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1"/>
        <w:gridCol w:w="4981"/>
        <w:gridCol w:w="1676"/>
      </w:tblGrid>
      <w:tr w:rsidR="00A501AF" w:rsidRPr="00A501AF" w:rsidTr="001C2A35">
        <w:tc>
          <w:tcPr>
            <w:tcW w:w="1874" w:type="pct"/>
            <w:tcBorders>
              <w:top w:val="single" w:sz="4" w:space="0" w:color="000000"/>
              <w:left w:val="single" w:sz="4" w:space="0" w:color="000000"/>
              <w:bottom w:val="single" w:sz="4" w:space="0" w:color="000000"/>
              <w:right w:val="single" w:sz="4" w:space="0" w:color="000000"/>
            </w:tcBorders>
          </w:tcPr>
          <w:p w:rsidR="00DB4E6F" w:rsidRPr="00A501AF" w:rsidRDefault="00DB4E6F" w:rsidP="000E436C">
            <w:pPr>
              <w:spacing w:after="0" w:line="240" w:lineRule="auto"/>
              <w:rPr>
                <w:rFonts w:ascii="Arial" w:hAnsi="Arial" w:cs="Arial"/>
                <w:b/>
                <w:color w:val="000000" w:themeColor="text1"/>
                <w:sz w:val="18"/>
                <w:szCs w:val="18"/>
              </w:rPr>
            </w:pPr>
            <w:r w:rsidRPr="00A501AF">
              <w:rPr>
                <w:rFonts w:ascii="Arial" w:hAnsi="Arial" w:cs="Arial"/>
                <w:b/>
                <w:color w:val="000000" w:themeColor="text1"/>
                <w:sz w:val="18"/>
                <w:szCs w:val="18"/>
              </w:rPr>
              <w:t>Adı:</w:t>
            </w:r>
          </w:p>
        </w:tc>
        <w:tc>
          <w:tcPr>
            <w:tcW w:w="2339" w:type="pct"/>
            <w:tcBorders>
              <w:top w:val="single" w:sz="4" w:space="0" w:color="000000"/>
              <w:left w:val="single" w:sz="4" w:space="0" w:color="000000"/>
              <w:bottom w:val="single" w:sz="4" w:space="0" w:color="000000"/>
              <w:right w:val="single" w:sz="4" w:space="0" w:color="000000"/>
            </w:tcBorders>
          </w:tcPr>
          <w:p w:rsidR="00DB4E6F" w:rsidRPr="00A501AF" w:rsidRDefault="00DB4E6F" w:rsidP="000E436C">
            <w:pPr>
              <w:spacing w:after="0" w:line="240" w:lineRule="auto"/>
              <w:jc w:val="center"/>
              <w:rPr>
                <w:rFonts w:ascii="Arial" w:hAnsi="Arial" w:cs="Arial"/>
                <w:b/>
                <w:color w:val="000000" w:themeColor="text1"/>
                <w:sz w:val="18"/>
                <w:szCs w:val="18"/>
              </w:rPr>
            </w:pPr>
            <w:r w:rsidRPr="00A501AF">
              <w:rPr>
                <w:rFonts w:ascii="Arial" w:hAnsi="Arial" w:cs="Arial"/>
                <w:b/>
                <w:color w:val="000000" w:themeColor="text1"/>
                <w:sz w:val="18"/>
                <w:szCs w:val="18"/>
              </w:rPr>
              <w:t>ÜNYE ANAFARTA ORTAOKULU</w:t>
            </w:r>
          </w:p>
        </w:tc>
        <w:tc>
          <w:tcPr>
            <w:tcW w:w="787" w:type="pct"/>
            <w:vMerge w:val="restart"/>
            <w:tcBorders>
              <w:top w:val="single" w:sz="4" w:space="0" w:color="000000"/>
              <w:left w:val="single" w:sz="4" w:space="0" w:color="000000"/>
              <w:bottom w:val="single" w:sz="4" w:space="0" w:color="000000"/>
              <w:right w:val="single" w:sz="4" w:space="0" w:color="000000"/>
            </w:tcBorders>
          </w:tcPr>
          <w:p w:rsidR="00DB4E6F" w:rsidRPr="00A501AF" w:rsidRDefault="00DB4E6F" w:rsidP="000E436C">
            <w:pPr>
              <w:spacing w:after="0" w:line="240" w:lineRule="auto"/>
              <w:jc w:val="center"/>
              <w:rPr>
                <w:rFonts w:ascii="Arial" w:hAnsi="Arial" w:cs="Arial"/>
                <w:b/>
                <w:i/>
                <w:color w:val="000000" w:themeColor="text1"/>
                <w:sz w:val="18"/>
                <w:szCs w:val="18"/>
                <w:u w:val="single"/>
              </w:rPr>
            </w:pPr>
            <w:r w:rsidRPr="00A501AF">
              <w:rPr>
                <w:rFonts w:ascii="Arial" w:hAnsi="Arial" w:cs="Arial"/>
                <w:b/>
                <w:i/>
                <w:color w:val="000000" w:themeColor="text1"/>
                <w:sz w:val="18"/>
                <w:szCs w:val="18"/>
                <w:u w:val="single"/>
              </w:rPr>
              <w:t>PUANI</w:t>
            </w:r>
          </w:p>
          <w:p w:rsidR="00DB4E6F" w:rsidRPr="00A501AF" w:rsidRDefault="00DB4E6F" w:rsidP="000E436C">
            <w:pPr>
              <w:spacing w:after="0" w:line="240" w:lineRule="auto"/>
              <w:jc w:val="center"/>
              <w:rPr>
                <w:rFonts w:ascii="Arial" w:hAnsi="Arial" w:cs="Arial"/>
                <w:b/>
                <w:i/>
                <w:color w:val="000000" w:themeColor="text1"/>
                <w:sz w:val="18"/>
                <w:szCs w:val="18"/>
                <w:u w:val="single"/>
              </w:rPr>
            </w:pPr>
          </w:p>
        </w:tc>
      </w:tr>
      <w:tr w:rsidR="00A501AF" w:rsidRPr="00A501AF" w:rsidTr="000E436C">
        <w:trPr>
          <w:trHeight w:val="229"/>
        </w:trPr>
        <w:tc>
          <w:tcPr>
            <w:tcW w:w="1874" w:type="pct"/>
            <w:tcBorders>
              <w:top w:val="single" w:sz="4" w:space="0" w:color="000000"/>
              <w:left w:val="single" w:sz="4" w:space="0" w:color="000000"/>
              <w:bottom w:val="single" w:sz="4" w:space="0" w:color="000000"/>
              <w:right w:val="single" w:sz="4" w:space="0" w:color="000000"/>
            </w:tcBorders>
          </w:tcPr>
          <w:p w:rsidR="00DB4E6F" w:rsidRPr="00A501AF" w:rsidRDefault="00DB4E6F" w:rsidP="000E436C">
            <w:pPr>
              <w:spacing w:after="0" w:line="240" w:lineRule="auto"/>
              <w:rPr>
                <w:rFonts w:ascii="Arial" w:hAnsi="Arial" w:cs="Arial"/>
                <w:b/>
                <w:color w:val="000000" w:themeColor="text1"/>
                <w:sz w:val="18"/>
                <w:szCs w:val="18"/>
              </w:rPr>
            </w:pPr>
            <w:r w:rsidRPr="00A501AF">
              <w:rPr>
                <w:rFonts w:ascii="Arial" w:hAnsi="Arial" w:cs="Arial"/>
                <w:b/>
                <w:color w:val="000000" w:themeColor="text1"/>
                <w:sz w:val="18"/>
                <w:szCs w:val="18"/>
              </w:rPr>
              <w:t>Soyadı:</w:t>
            </w:r>
          </w:p>
        </w:tc>
        <w:tc>
          <w:tcPr>
            <w:tcW w:w="2339" w:type="pct"/>
            <w:vMerge w:val="restart"/>
            <w:tcBorders>
              <w:top w:val="single" w:sz="4" w:space="0" w:color="000000"/>
              <w:left w:val="single" w:sz="4" w:space="0" w:color="000000"/>
              <w:right w:val="single" w:sz="4" w:space="0" w:color="000000"/>
            </w:tcBorders>
          </w:tcPr>
          <w:p w:rsidR="00DB4E6F" w:rsidRPr="00A501AF" w:rsidRDefault="00DB4E6F" w:rsidP="000E436C">
            <w:pPr>
              <w:spacing w:after="0" w:line="240" w:lineRule="auto"/>
              <w:jc w:val="center"/>
              <w:rPr>
                <w:rFonts w:ascii="Arial" w:hAnsi="Arial" w:cs="Arial"/>
                <w:b/>
                <w:color w:val="000000" w:themeColor="text1"/>
                <w:sz w:val="18"/>
                <w:szCs w:val="18"/>
              </w:rPr>
            </w:pPr>
            <w:r w:rsidRPr="00A501AF">
              <w:rPr>
                <w:rFonts w:ascii="Arial" w:hAnsi="Arial" w:cs="Arial"/>
                <w:b/>
                <w:color w:val="000000" w:themeColor="text1"/>
                <w:sz w:val="18"/>
                <w:szCs w:val="18"/>
              </w:rPr>
              <w:t>SOSYAL BİLGİLER-</w:t>
            </w:r>
            <w:r w:rsidR="000E436C" w:rsidRPr="00A501AF">
              <w:rPr>
                <w:rFonts w:ascii="Arial" w:hAnsi="Arial" w:cs="Arial"/>
                <w:b/>
                <w:color w:val="000000" w:themeColor="text1"/>
                <w:sz w:val="18"/>
                <w:szCs w:val="18"/>
              </w:rPr>
              <w:t>7</w:t>
            </w:r>
            <w:r w:rsidRPr="00A501AF">
              <w:rPr>
                <w:rFonts w:ascii="Arial" w:hAnsi="Arial" w:cs="Arial"/>
                <w:b/>
                <w:color w:val="000000" w:themeColor="text1"/>
                <w:sz w:val="18"/>
                <w:szCs w:val="18"/>
              </w:rPr>
              <w:t xml:space="preserve"> DERSİ</w:t>
            </w:r>
          </w:p>
          <w:p w:rsidR="00DB4E6F" w:rsidRPr="00A501AF" w:rsidRDefault="00DB4E6F" w:rsidP="0021262E">
            <w:pPr>
              <w:pStyle w:val="ListeParagraf"/>
              <w:spacing w:after="0" w:line="240" w:lineRule="auto"/>
              <w:ind w:left="0"/>
              <w:jc w:val="center"/>
              <w:rPr>
                <w:rFonts w:ascii="Arial" w:hAnsi="Arial" w:cs="Arial"/>
                <w:b/>
                <w:color w:val="000000" w:themeColor="text1"/>
                <w:sz w:val="18"/>
                <w:szCs w:val="18"/>
              </w:rPr>
            </w:pPr>
            <w:r w:rsidRPr="00A501AF">
              <w:rPr>
                <w:rFonts w:ascii="Arial" w:hAnsi="Arial" w:cs="Arial"/>
                <w:b/>
                <w:color w:val="000000" w:themeColor="text1"/>
                <w:sz w:val="18"/>
                <w:szCs w:val="18"/>
              </w:rPr>
              <w:t xml:space="preserve">1. DÖNEM </w:t>
            </w:r>
            <w:r w:rsidR="0021262E">
              <w:rPr>
                <w:rFonts w:ascii="Arial" w:hAnsi="Arial" w:cs="Arial"/>
                <w:b/>
                <w:color w:val="000000" w:themeColor="text1"/>
                <w:sz w:val="18"/>
                <w:szCs w:val="18"/>
              </w:rPr>
              <w:t>2</w:t>
            </w:r>
            <w:r w:rsidRPr="00A501AF">
              <w:rPr>
                <w:rFonts w:ascii="Arial" w:hAnsi="Arial" w:cs="Arial"/>
                <w:b/>
                <w:color w:val="000000" w:themeColor="text1"/>
                <w:sz w:val="18"/>
                <w:szCs w:val="18"/>
              </w:rPr>
              <w:t>. YAZILI SINAVIDIR</w:t>
            </w:r>
          </w:p>
        </w:tc>
        <w:tc>
          <w:tcPr>
            <w:tcW w:w="787" w:type="pct"/>
            <w:vMerge/>
            <w:tcBorders>
              <w:top w:val="single" w:sz="4" w:space="0" w:color="000000"/>
              <w:left w:val="single" w:sz="4" w:space="0" w:color="000000"/>
              <w:bottom w:val="single" w:sz="4" w:space="0" w:color="000000"/>
              <w:right w:val="single" w:sz="4" w:space="0" w:color="000000"/>
            </w:tcBorders>
            <w:vAlign w:val="center"/>
          </w:tcPr>
          <w:p w:rsidR="00DB4E6F" w:rsidRPr="00A501AF" w:rsidRDefault="00DB4E6F" w:rsidP="000E436C">
            <w:pPr>
              <w:spacing w:after="0" w:line="240" w:lineRule="auto"/>
              <w:rPr>
                <w:rFonts w:ascii="Arial" w:hAnsi="Arial" w:cs="Arial"/>
                <w:b/>
                <w:color w:val="000000" w:themeColor="text1"/>
                <w:sz w:val="18"/>
                <w:szCs w:val="18"/>
              </w:rPr>
            </w:pPr>
          </w:p>
        </w:tc>
      </w:tr>
      <w:tr w:rsidR="00A501AF" w:rsidRPr="00A501AF" w:rsidTr="000E436C">
        <w:trPr>
          <w:trHeight w:val="177"/>
        </w:trPr>
        <w:tc>
          <w:tcPr>
            <w:tcW w:w="1874" w:type="pct"/>
            <w:tcBorders>
              <w:top w:val="single" w:sz="4" w:space="0" w:color="000000"/>
              <w:left w:val="single" w:sz="4" w:space="0" w:color="000000"/>
              <w:bottom w:val="single" w:sz="4" w:space="0" w:color="000000"/>
              <w:right w:val="single" w:sz="4" w:space="0" w:color="000000"/>
            </w:tcBorders>
          </w:tcPr>
          <w:p w:rsidR="00DB4E6F" w:rsidRPr="00A501AF" w:rsidRDefault="00DB4E6F" w:rsidP="000E436C">
            <w:pPr>
              <w:spacing w:after="0" w:line="240" w:lineRule="auto"/>
              <w:rPr>
                <w:rFonts w:ascii="Arial" w:hAnsi="Arial" w:cs="Arial"/>
                <w:b/>
                <w:color w:val="000000" w:themeColor="text1"/>
                <w:sz w:val="18"/>
                <w:szCs w:val="18"/>
              </w:rPr>
            </w:pPr>
            <w:r w:rsidRPr="00A501AF">
              <w:rPr>
                <w:rFonts w:ascii="Arial" w:hAnsi="Arial" w:cs="Arial"/>
                <w:b/>
                <w:color w:val="000000" w:themeColor="text1"/>
                <w:sz w:val="18"/>
                <w:szCs w:val="18"/>
              </w:rPr>
              <w:t xml:space="preserve">Sınıf / Şube:  </w:t>
            </w:r>
            <w:r w:rsidRPr="00A501AF">
              <w:rPr>
                <w:rFonts w:ascii="Arial" w:hAnsi="Arial" w:cs="Arial"/>
                <w:b/>
                <w:color w:val="000000" w:themeColor="text1"/>
                <w:sz w:val="18"/>
                <w:szCs w:val="18"/>
              </w:rPr>
              <w:tab/>
              <w:t xml:space="preserve">            No:</w:t>
            </w:r>
          </w:p>
        </w:tc>
        <w:tc>
          <w:tcPr>
            <w:tcW w:w="2339" w:type="pct"/>
            <w:vMerge/>
            <w:tcBorders>
              <w:left w:val="single" w:sz="4" w:space="0" w:color="000000"/>
              <w:bottom w:val="single" w:sz="4" w:space="0" w:color="000000"/>
              <w:right w:val="single" w:sz="4" w:space="0" w:color="000000"/>
            </w:tcBorders>
          </w:tcPr>
          <w:p w:rsidR="00DB4E6F" w:rsidRPr="00A501AF" w:rsidRDefault="00DB4E6F" w:rsidP="000E436C">
            <w:pPr>
              <w:spacing w:after="0" w:line="240" w:lineRule="auto"/>
              <w:jc w:val="center"/>
              <w:rPr>
                <w:rFonts w:ascii="Arial" w:hAnsi="Arial" w:cs="Arial"/>
                <w:b/>
                <w:color w:val="000000" w:themeColor="text1"/>
                <w:sz w:val="18"/>
                <w:szCs w:val="18"/>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rsidR="00DB4E6F" w:rsidRPr="00A501AF" w:rsidRDefault="00DB4E6F" w:rsidP="000E436C">
            <w:pPr>
              <w:spacing w:after="0" w:line="240" w:lineRule="auto"/>
              <w:rPr>
                <w:rFonts w:ascii="Arial" w:hAnsi="Arial" w:cs="Arial"/>
                <w:b/>
                <w:color w:val="000000" w:themeColor="text1"/>
                <w:sz w:val="18"/>
                <w:szCs w:val="18"/>
              </w:rPr>
            </w:pPr>
          </w:p>
        </w:tc>
      </w:tr>
    </w:tbl>
    <w:p w:rsidR="007A1E19" w:rsidRDefault="007A1E19" w:rsidP="00325189">
      <w:pPr>
        <w:tabs>
          <w:tab w:val="left" w:pos="426"/>
        </w:tabs>
        <w:spacing w:after="0" w:line="240" w:lineRule="auto"/>
        <w:rPr>
          <w:rFonts w:ascii="Arial" w:hAnsi="Arial" w:cs="Arial"/>
          <w:color w:val="000000" w:themeColor="text1"/>
          <w:sz w:val="18"/>
          <w:szCs w:val="18"/>
        </w:rPr>
      </w:pPr>
    </w:p>
    <w:p w:rsidR="00D72192" w:rsidRDefault="00D72192" w:rsidP="00D72192">
      <w:pPr>
        <w:tabs>
          <w:tab w:val="left" w:pos="426"/>
        </w:tabs>
        <w:spacing w:after="0" w:line="240" w:lineRule="auto"/>
        <w:jc w:val="both"/>
        <w:rPr>
          <w:rFonts w:ascii="Arial" w:hAnsi="Arial" w:cs="Arial"/>
          <w:color w:val="000000" w:themeColor="text1"/>
          <w:sz w:val="18"/>
          <w:szCs w:val="18"/>
        </w:rPr>
        <w:sectPr w:rsidR="00D72192" w:rsidSect="00325189">
          <w:type w:val="continuous"/>
          <w:pgSz w:w="11906" w:h="16838"/>
          <w:pgMar w:top="720" w:right="720" w:bottom="720" w:left="720" w:header="708" w:footer="708" w:gutter="0"/>
          <w:cols w:space="708"/>
          <w:docGrid w:linePitch="360"/>
        </w:sectPr>
      </w:pPr>
    </w:p>
    <w:p w:rsidR="0021262E" w:rsidRPr="00D72192" w:rsidRDefault="0021262E" w:rsidP="00D72192">
      <w:pPr>
        <w:pStyle w:val="GvdeMetni"/>
        <w:numPr>
          <w:ilvl w:val="0"/>
          <w:numId w:val="17"/>
        </w:numPr>
        <w:tabs>
          <w:tab w:val="left" w:pos="426"/>
        </w:tabs>
        <w:ind w:left="0" w:right="-8" w:firstLine="0"/>
        <w:jc w:val="both"/>
        <w:rPr>
          <w:rFonts w:ascii="Arial" w:hAnsi="Arial" w:cs="Arial"/>
          <w:color w:val="000000"/>
          <w:sz w:val="18"/>
          <w:szCs w:val="18"/>
        </w:rPr>
      </w:pPr>
      <w:r w:rsidRPr="00D72192">
        <w:rPr>
          <w:rFonts w:ascii="Arial" w:hAnsi="Arial" w:cs="Arial"/>
          <w:color w:val="000000"/>
          <w:sz w:val="18"/>
          <w:szCs w:val="18"/>
        </w:rPr>
        <w:lastRenderedPageBreak/>
        <w:t xml:space="preserve">Etkili iletişim kurabilmenin yöntemlerinden biri de iyi bir dinleyici olabilmektir. </w:t>
      </w:r>
      <w:r w:rsidRPr="00D72192">
        <w:rPr>
          <w:rFonts w:ascii="Arial" w:hAnsi="Arial" w:cs="Arial"/>
          <w:b/>
          <w:color w:val="000000"/>
          <w:sz w:val="18"/>
          <w:szCs w:val="18"/>
        </w:rPr>
        <w:t>Buna göre aşağıdakilerden hangisi etkili bir iletişim kurmamıza yardımcı olur?</w:t>
      </w:r>
    </w:p>
    <w:p w:rsidR="0021262E" w:rsidRPr="00D72192" w:rsidRDefault="0021262E" w:rsidP="00D72192">
      <w:pPr>
        <w:pStyle w:val="GvdeMetni"/>
        <w:tabs>
          <w:tab w:val="left" w:pos="426"/>
        </w:tabs>
        <w:ind w:right="-8"/>
        <w:jc w:val="both"/>
        <w:rPr>
          <w:rFonts w:ascii="Arial" w:hAnsi="Arial" w:cs="Arial"/>
          <w:color w:val="000000"/>
          <w:sz w:val="18"/>
          <w:szCs w:val="18"/>
        </w:rPr>
      </w:pPr>
    </w:p>
    <w:p w:rsidR="0021262E" w:rsidRPr="00D72192" w:rsidRDefault="0021262E" w:rsidP="00D72192">
      <w:pPr>
        <w:pStyle w:val="GvdeMetni"/>
        <w:numPr>
          <w:ilvl w:val="0"/>
          <w:numId w:val="3"/>
        </w:numPr>
        <w:tabs>
          <w:tab w:val="left" w:pos="360"/>
          <w:tab w:val="left" w:pos="426"/>
        </w:tabs>
        <w:ind w:left="0" w:right="-8" w:firstLine="0"/>
        <w:jc w:val="both"/>
        <w:rPr>
          <w:rFonts w:ascii="Arial" w:hAnsi="Arial" w:cs="Arial"/>
          <w:color w:val="000000"/>
          <w:sz w:val="18"/>
          <w:szCs w:val="18"/>
        </w:rPr>
      </w:pPr>
      <w:r w:rsidRPr="00D72192">
        <w:rPr>
          <w:rFonts w:ascii="Arial" w:hAnsi="Arial" w:cs="Arial"/>
          <w:color w:val="000000"/>
          <w:sz w:val="18"/>
          <w:szCs w:val="18"/>
        </w:rPr>
        <w:t>Karşımızdakini dikkatsiz ve ön yargılı dinleme</w:t>
      </w:r>
    </w:p>
    <w:p w:rsidR="0021262E" w:rsidRPr="00D72192" w:rsidRDefault="0021262E" w:rsidP="00D72192">
      <w:pPr>
        <w:pStyle w:val="GvdeMetni"/>
        <w:numPr>
          <w:ilvl w:val="0"/>
          <w:numId w:val="3"/>
        </w:numPr>
        <w:tabs>
          <w:tab w:val="left" w:pos="360"/>
          <w:tab w:val="left" w:pos="426"/>
        </w:tabs>
        <w:ind w:left="0" w:right="-8" w:firstLine="0"/>
        <w:jc w:val="both"/>
        <w:rPr>
          <w:rFonts w:ascii="Arial" w:hAnsi="Arial" w:cs="Arial"/>
          <w:color w:val="000000"/>
          <w:sz w:val="18"/>
          <w:szCs w:val="18"/>
        </w:rPr>
      </w:pPr>
      <w:r w:rsidRPr="00D72192">
        <w:rPr>
          <w:rFonts w:ascii="Arial" w:hAnsi="Arial" w:cs="Arial"/>
          <w:color w:val="000000"/>
          <w:sz w:val="18"/>
          <w:szCs w:val="18"/>
        </w:rPr>
        <w:t>Konuşmacıyı başka işlerle uğraşarak dinleme</w:t>
      </w:r>
    </w:p>
    <w:p w:rsidR="0021262E" w:rsidRPr="00D72192" w:rsidRDefault="0021262E" w:rsidP="00D72192">
      <w:pPr>
        <w:pStyle w:val="GvdeMetni"/>
        <w:numPr>
          <w:ilvl w:val="0"/>
          <w:numId w:val="3"/>
        </w:numPr>
        <w:tabs>
          <w:tab w:val="left" w:pos="360"/>
          <w:tab w:val="left" w:pos="426"/>
        </w:tabs>
        <w:ind w:left="0" w:right="-8" w:firstLine="0"/>
        <w:jc w:val="both"/>
        <w:rPr>
          <w:rFonts w:ascii="Arial" w:hAnsi="Arial" w:cs="Arial"/>
          <w:color w:val="FF0000"/>
          <w:sz w:val="18"/>
          <w:szCs w:val="18"/>
        </w:rPr>
      </w:pPr>
      <w:r w:rsidRPr="00D72192">
        <w:rPr>
          <w:rFonts w:ascii="Arial" w:hAnsi="Arial" w:cs="Arial"/>
          <w:color w:val="FF0000"/>
          <w:sz w:val="18"/>
          <w:szCs w:val="18"/>
        </w:rPr>
        <w:t>Karşımızdaki kişiyi dikkatli bir şekilde dinleme</w:t>
      </w:r>
    </w:p>
    <w:p w:rsidR="0021262E" w:rsidRPr="00D72192" w:rsidRDefault="0021262E" w:rsidP="00D72192">
      <w:pPr>
        <w:pStyle w:val="GvdeMetni"/>
        <w:numPr>
          <w:ilvl w:val="0"/>
          <w:numId w:val="3"/>
        </w:numPr>
        <w:tabs>
          <w:tab w:val="left" w:pos="360"/>
          <w:tab w:val="left" w:pos="426"/>
        </w:tabs>
        <w:ind w:left="0" w:right="-8" w:firstLine="0"/>
        <w:jc w:val="both"/>
        <w:rPr>
          <w:rFonts w:ascii="Arial" w:hAnsi="Arial" w:cs="Arial"/>
          <w:color w:val="000000"/>
          <w:sz w:val="18"/>
          <w:szCs w:val="18"/>
        </w:rPr>
      </w:pPr>
      <w:r w:rsidRPr="00D72192">
        <w:rPr>
          <w:rFonts w:ascii="Arial" w:hAnsi="Arial" w:cs="Arial"/>
          <w:color w:val="000000"/>
          <w:sz w:val="18"/>
          <w:szCs w:val="18"/>
        </w:rPr>
        <w:t>Konuşmacının sürekli sözünü keserek dinleme</w:t>
      </w:r>
    </w:p>
    <w:p w:rsidR="0021262E" w:rsidRPr="00D72192" w:rsidRDefault="0021262E" w:rsidP="00D72192">
      <w:pPr>
        <w:tabs>
          <w:tab w:val="left" w:pos="426"/>
        </w:tabs>
        <w:spacing w:after="0" w:line="240" w:lineRule="auto"/>
        <w:jc w:val="both"/>
        <w:rPr>
          <w:rFonts w:ascii="Arial" w:hAnsi="Arial" w:cs="Arial"/>
          <w:color w:val="000000" w:themeColor="text1"/>
          <w:sz w:val="32"/>
          <w:szCs w:val="18"/>
        </w:rPr>
      </w:pPr>
    </w:p>
    <w:p w:rsidR="0021262E" w:rsidRPr="00D72192" w:rsidRDefault="0021262E" w:rsidP="00D72192">
      <w:pPr>
        <w:pStyle w:val="ListeParagraf"/>
        <w:numPr>
          <w:ilvl w:val="0"/>
          <w:numId w:val="17"/>
        </w:numPr>
        <w:tabs>
          <w:tab w:val="left" w:pos="426"/>
        </w:tabs>
        <w:autoSpaceDE w:val="0"/>
        <w:autoSpaceDN w:val="0"/>
        <w:adjustRightInd w:val="0"/>
        <w:spacing w:after="0" w:line="240" w:lineRule="auto"/>
        <w:ind w:left="0" w:firstLine="0"/>
        <w:jc w:val="both"/>
        <w:rPr>
          <w:rFonts w:ascii="Arial" w:hAnsi="Arial" w:cs="Arial"/>
          <w:sz w:val="18"/>
          <w:szCs w:val="18"/>
        </w:rPr>
      </w:pPr>
      <w:r w:rsidRPr="00D72192">
        <w:rPr>
          <w:rFonts w:ascii="Arial" w:hAnsi="Arial" w:cs="Arial"/>
          <w:sz w:val="18"/>
          <w:szCs w:val="18"/>
        </w:rPr>
        <w:t>Günümüzün en önemli iletişim araçlarından olan Genel Ağ, hayatımıza önemli katkıları vardır. Bunlardan bazıları şunlardır;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47"/>
        <w:gridCol w:w="387"/>
      </w:tblGrid>
      <w:tr w:rsidR="002B4525" w:rsidRPr="00D72192" w:rsidTr="00D72192">
        <w:tc>
          <w:tcPr>
            <w:tcW w:w="3402" w:type="dxa"/>
            <w:shd w:val="clear" w:color="auto" w:fill="auto"/>
          </w:tcPr>
          <w:p w:rsidR="002B4525" w:rsidRPr="00D72192" w:rsidRDefault="002B4525" w:rsidP="00D72192">
            <w:pPr>
              <w:tabs>
                <w:tab w:val="left" w:pos="426"/>
              </w:tabs>
              <w:autoSpaceDE w:val="0"/>
              <w:autoSpaceDN w:val="0"/>
              <w:adjustRightInd w:val="0"/>
              <w:spacing w:after="0" w:line="240" w:lineRule="auto"/>
              <w:jc w:val="both"/>
              <w:rPr>
                <w:rFonts w:ascii="Arial" w:hAnsi="Arial" w:cs="Arial"/>
                <w:color w:val="000000"/>
                <w:sz w:val="18"/>
                <w:szCs w:val="18"/>
              </w:rPr>
            </w:pPr>
            <w:r w:rsidRPr="00D72192">
              <w:rPr>
                <w:rFonts w:ascii="Arial" w:hAnsi="Arial" w:cs="Arial"/>
                <w:color w:val="000000"/>
                <w:sz w:val="18"/>
                <w:szCs w:val="18"/>
              </w:rPr>
              <w:t>Para transferleri ve fatura ödeme işlemleri Genel Ağ üzerinden her saat yapılabilmektedir.</w:t>
            </w:r>
          </w:p>
        </w:tc>
        <w:tc>
          <w:tcPr>
            <w:tcW w:w="104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7"/>
                <w:szCs w:val="17"/>
              </w:rPr>
            </w:pPr>
            <w:r w:rsidRPr="00D72192">
              <w:rPr>
                <w:rFonts w:ascii="Arial" w:hAnsi="Arial" w:cs="Arial"/>
                <w:color w:val="000000"/>
                <w:sz w:val="17"/>
                <w:szCs w:val="17"/>
              </w:rPr>
              <w:t>Bankacılık</w:t>
            </w:r>
          </w:p>
        </w:tc>
        <w:tc>
          <w:tcPr>
            <w:tcW w:w="38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I</w:t>
            </w:r>
          </w:p>
        </w:tc>
      </w:tr>
      <w:tr w:rsidR="002B4525" w:rsidRPr="00D72192" w:rsidTr="00D72192">
        <w:tc>
          <w:tcPr>
            <w:tcW w:w="3402" w:type="dxa"/>
            <w:shd w:val="clear" w:color="auto" w:fill="auto"/>
          </w:tcPr>
          <w:p w:rsidR="002B4525" w:rsidRPr="00D72192" w:rsidRDefault="002B4525" w:rsidP="00D72192">
            <w:pPr>
              <w:tabs>
                <w:tab w:val="left" w:pos="426"/>
              </w:tabs>
              <w:autoSpaceDE w:val="0"/>
              <w:autoSpaceDN w:val="0"/>
              <w:adjustRightInd w:val="0"/>
              <w:spacing w:after="0" w:line="240" w:lineRule="auto"/>
              <w:jc w:val="both"/>
              <w:rPr>
                <w:rFonts w:ascii="Arial" w:hAnsi="Arial" w:cs="Arial"/>
                <w:color w:val="000000"/>
                <w:sz w:val="18"/>
                <w:szCs w:val="18"/>
              </w:rPr>
            </w:pPr>
            <w:r w:rsidRPr="00D72192">
              <w:rPr>
                <w:rFonts w:ascii="Arial" w:hAnsi="Arial" w:cs="Arial"/>
                <w:sz w:val="18"/>
                <w:szCs w:val="18"/>
              </w:rPr>
              <w:t>Genel Ağ üzerinden randevu alınarak hastanede sıra beklemeden muayene olunabilmektedir.</w:t>
            </w:r>
          </w:p>
        </w:tc>
        <w:tc>
          <w:tcPr>
            <w:tcW w:w="104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7"/>
                <w:szCs w:val="17"/>
              </w:rPr>
            </w:pPr>
            <w:r w:rsidRPr="00D72192">
              <w:rPr>
                <w:rFonts w:ascii="Arial" w:hAnsi="Arial" w:cs="Arial"/>
                <w:color w:val="000000"/>
                <w:sz w:val="17"/>
                <w:szCs w:val="17"/>
              </w:rPr>
              <w:t>Ulaşım</w:t>
            </w:r>
          </w:p>
        </w:tc>
        <w:tc>
          <w:tcPr>
            <w:tcW w:w="38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II</w:t>
            </w:r>
          </w:p>
        </w:tc>
      </w:tr>
      <w:tr w:rsidR="002B4525" w:rsidRPr="00D72192" w:rsidTr="00D72192">
        <w:tc>
          <w:tcPr>
            <w:tcW w:w="3402" w:type="dxa"/>
            <w:shd w:val="clear" w:color="auto" w:fill="auto"/>
          </w:tcPr>
          <w:p w:rsidR="002B4525" w:rsidRPr="00D72192" w:rsidRDefault="002B4525" w:rsidP="00D72192">
            <w:pPr>
              <w:tabs>
                <w:tab w:val="left" w:pos="426"/>
              </w:tabs>
              <w:spacing w:after="0" w:line="240" w:lineRule="auto"/>
              <w:jc w:val="both"/>
              <w:rPr>
                <w:rFonts w:ascii="Arial" w:hAnsi="Arial" w:cs="Arial"/>
                <w:b/>
                <w:color w:val="000000"/>
                <w:sz w:val="18"/>
                <w:szCs w:val="18"/>
              </w:rPr>
            </w:pPr>
            <w:r w:rsidRPr="00D72192">
              <w:rPr>
                <w:rFonts w:ascii="Arial" w:hAnsi="Arial" w:cs="Arial"/>
                <w:sz w:val="18"/>
                <w:szCs w:val="18"/>
              </w:rPr>
              <w:t>Sanal market veya e-market sayesinde oturduğumuz yerden alışveriş imkânı oluşturmaktadır.</w:t>
            </w:r>
          </w:p>
        </w:tc>
        <w:tc>
          <w:tcPr>
            <w:tcW w:w="104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7"/>
                <w:szCs w:val="17"/>
              </w:rPr>
            </w:pPr>
            <w:r w:rsidRPr="00D72192">
              <w:rPr>
                <w:rFonts w:ascii="Arial" w:hAnsi="Arial" w:cs="Arial"/>
                <w:color w:val="000000"/>
                <w:sz w:val="17"/>
                <w:szCs w:val="17"/>
              </w:rPr>
              <w:t>Ticaret</w:t>
            </w:r>
          </w:p>
        </w:tc>
        <w:tc>
          <w:tcPr>
            <w:tcW w:w="38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III</w:t>
            </w:r>
          </w:p>
        </w:tc>
      </w:tr>
      <w:tr w:rsidR="002B4525" w:rsidRPr="00D72192" w:rsidTr="00D72192">
        <w:tc>
          <w:tcPr>
            <w:tcW w:w="3402" w:type="dxa"/>
            <w:shd w:val="clear" w:color="auto" w:fill="auto"/>
          </w:tcPr>
          <w:p w:rsidR="002B4525" w:rsidRPr="00D72192" w:rsidRDefault="002B4525" w:rsidP="00D72192">
            <w:pPr>
              <w:tabs>
                <w:tab w:val="left" w:pos="426"/>
              </w:tabs>
              <w:autoSpaceDE w:val="0"/>
              <w:autoSpaceDN w:val="0"/>
              <w:adjustRightInd w:val="0"/>
              <w:spacing w:after="0" w:line="240" w:lineRule="auto"/>
              <w:jc w:val="both"/>
              <w:rPr>
                <w:rFonts w:ascii="Arial" w:hAnsi="Arial" w:cs="Arial"/>
                <w:color w:val="000000"/>
                <w:sz w:val="18"/>
                <w:szCs w:val="18"/>
              </w:rPr>
            </w:pPr>
            <w:r w:rsidRPr="00D72192">
              <w:rPr>
                <w:rFonts w:ascii="Arial" w:hAnsi="Arial" w:cs="Arial"/>
                <w:color w:val="000000"/>
                <w:sz w:val="18"/>
                <w:szCs w:val="18"/>
              </w:rPr>
              <w:t>Gidilmek istenilen yere otobüs veya uçak bileti, firmaları gezmeden rahatlıkla alınabilmektedir.</w:t>
            </w:r>
          </w:p>
        </w:tc>
        <w:tc>
          <w:tcPr>
            <w:tcW w:w="104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7"/>
                <w:szCs w:val="17"/>
              </w:rPr>
            </w:pPr>
            <w:r w:rsidRPr="00D72192">
              <w:rPr>
                <w:rFonts w:ascii="Arial" w:hAnsi="Arial" w:cs="Arial"/>
                <w:color w:val="000000"/>
                <w:sz w:val="17"/>
                <w:szCs w:val="17"/>
              </w:rPr>
              <w:t>Sağlık</w:t>
            </w:r>
          </w:p>
        </w:tc>
        <w:tc>
          <w:tcPr>
            <w:tcW w:w="38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IV</w:t>
            </w:r>
          </w:p>
        </w:tc>
      </w:tr>
      <w:tr w:rsidR="002B4525" w:rsidRPr="00D72192" w:rsidTr="00D72192">
        <w:tc>
          <w:tcPr>
            <w:tcW w:w="3402" w:type="dxa"/>
            <w:shd w:val="clear" w:color="auto" w:fill="auto"/>
          </w:tcPr>
          <w:p w:rsidR="002B4525" w:rsidRPr="00D72192" w:rsidRDefault="002B4525" w:rsidP="00D72192">
            <w:pPr>
              <w:tabs>
                <w:tab w:val="left" w:pos="426"/>
              </w:tabs>
              <w:autoSpaceDE w:val="0"/>
              <w:autoSpaceDN w:val="0"/>
              <w:adjustRightInd w:val="0"/>
              <w:spacing w:after="0" w:line="240" w:lineRule="auto"/>
              <w:jc w:val="both"/>
              <w:rPr>
                <w:rFonts w:ascii="Arial" w:hAnsi="Arial" w:cs="Arial"/>
                <w:color w:val="000000"/>
                <w:sz w:val="18"/>
                <w:szCs w:val="18"/>
              </w:rPr>
            </w:pPr>
            <w:r w:rsidRPr="00D72192">
              <w:rPr>
                <w:rFonts w:ascii="Arial" w:hAnsi="Arial" w:cs="Arial"/>
                <w:sz w:val="18"/>
                <w:szCs w:val="18"/>
              </w:rPr>
              <w:t>İlköğretimden yükseköğretime kadar öğrencilere öğrenmede fırsat eşitliği sunmaktadır.</w:t>
            </w:r>
          </w:p>
        </w:tc>
        <w:tc>
          <w:tcPr>
            <w:tcW w:w="104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7"/>
                <w:szCs w:val="17"/>
              </w:rPr>
            </w:pPr>
            <w:r w:rsidRPr="00D72192">
              <w:rPr>
                <w:rFonts w:ascii="Arial" w:hAnsi="Arial" w:cs="Arial"/>
                <w:color w:val="000000"/>
                <w:sz w:val="17"/>
                <w:szCs w:val="17"/>
              </w:rPr>
              <w:t>Eğitim</w:t>
            </w:r>
          </w:p>
        </w:tc>
        <w:tc>
          <w:tcPr>
            <w:tcW w:w="387" w:type="dxa"/>
            <w:shd w:val="clear" w:color="auto" w:fill="auto"/>
            <w:vAlign w:val="center"/>
          </w:tcPr>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V</w:t>
            </w:r>
          </w:p>
        </w:tc>
      </w:tr>
    </w:tbl>
    <w:p w:rsidR="002B4525" w:rsidRPr="00D72192" w:rsidRDefault="002B4525" w:rsidP="00D72192">
      <w:pPr>
        <w:tabs>
          <w:tab w:val="left" w:pos="426"/>
        </w:tabs>
        <w:spacing w:after="0" w:line="240" w:lineRule="auto"/>
        <w:jc w:val="both"/>
        <w:rPr>
          <w:rFonts w:ascii="Arial" w:hAnsi="Arial" w:cs="Arial"/>
          <w:b/>
          <w:color w:val="000000"/>
          <w:sz w:val="18"/>
          <w:szCs w:val="18"/>
        </w:rPr>
      </w:pPr>
      <w:r w:rsidRPr="00D72192">
        <w:rPr>
          <w:rFonts w:ascii="Arial" w:hAnsi="Arial" w:cs="Arial"/>
          <w:b/>
          <w:color w:val="000000"/>
          <w:sz w:val="18"/>
          <w:szCs w:val="18"/>
        </w:rPr>
        <w:t xml:space="preserve">Açıklamaların ilgili olduğu alanlardan </w:t>
      </w:r>
      <w:r w:rsidRPr="00D72192">
        <w:rPr>
          <w:rFonts w:ascii="Arial" w:hAnsi="Arial" w:cs="Arial"/>
          <w:b/>
          <w:color w:val="000000"/>
          <w:sz w:val="18"/>
          <w:szCs w:val="18"/>
        </w:rPr>
        <w:t>hangi ikisi yer değiştirirse tablo doğru olur?</w:t>
      </w:r>
    </w:p>
    <w:p w:rsidR="00D72192" w:rsidRDefault="00D72192" w:rsidP="00D72192">
      <w:pPr>
        <w:tabs>
          <w:tab w:val="left" w:pos="426"/>
        </w:tabs>
        <w:spacing w:after="0" w:line="240" w:lineRule="auto"/>
        <w:jc w:val="both"/>
        <w:rPr>
          <w:rFonts w:ascii="Arial" w:hAnsi="Arial" w:cs="Arial"/>
          <w:color w:val="000000" w:themeColor="text1"/>
          <w:sz w:val="18"/>
          <w:szCs w:val="18"/>
        </w:rPr>
      </w:pPr>
    </w:p>
    <w:p w:rsidR="002B4525" w:rsidRPr="00D72192" w:rsidRDefault="002B4525" w:rsidP="00D72192">
      <w:pPr>
        <w:tabs>
          <w:tab w:val="left" w:pos="426"/>
        </w:tabs>
        <w:spacing w:after="0" w:line="240" w:lineRule="auto"/>
        <w:jc w:val="both"/>
        <w:rPr>
          <w:rFonts w:ascii="Arial" w:hAnsi="Arial" w:cs="Arial"/>
          <w:color w:val="FF0000"/>
          <w:sz w:val="18"/>
          <w:szCs w:val="18"/>
        </w:rPr>
      </w:pPr>
      <w:r w:rsidRPr="00D72192">
        <w:rPr>
          <w:rFonts w:ascii="Arial" w:hAnsi="Arial" w:cs="Arial"/>
          <w:color w:val="000000" w:themeColor="text1"/>
          <w:sz w:val="18"/>
          <w:szCs w:val="18"/>
        </w:rPr>
        <w:t>A) I ve II</w:t>
      </w:r>
      <w:r w:rsidRPr="00D72192">
        <w:rPr>
          <w:rFonts w:ascii="Arial" w:hAnsi="Arial" w:cs="Arial"/>
          <w:color w:val="000000" w:themeColor="text1"/>
          <w:sz w:val="18"/>
          <w:szCs w:val="18"/>
        </w:rPr>
        <w:t>I</w:t>
      </w:r>
      <w:r w:rsidRPr="00D72192">
        <w:rPr>
          <w:rFonts w:ascii="Arial" w:hAnsi="Arial" w:cs="Arial"/>
          <w:color w:val="000000" w:themeColor="text1"/>
          <w:sz w:val="18"/>
          <w:szCs w:val="18"/>
        </w:rPr>
        <w:tab/>
      </w:r>
      <w:r w:rsidRPr="00D72192">
        <w:rPr>
          <w:rFonts w:ascii="Arial" w:hAnsi="Arial" w:cs="Arial"/>
          <w:color w:val="FF0000"/>
          <w:sz w:val="18"/>
          <w:szCs w:val="18"/>
        </w:rPr>
        <w:t>B) II ve I</w:t>
      </w:r>
      <w:r w:rsidR="00D72192">
        <w:rPr>
          <w:rFonts w:ascii="Arial" w:hAnsi="Arial" w:cs="Arial"/>
          <w:color w:val="FF0000"/>
          <w:sz w:val="18"/>
          <w:szCs w:val="18"/>
        </w:rPr>
        <w:t>V</w:t>
      </w:r>
      <w:r w:rsidR="00D72192">
        <w:rPr>
          <w:rFonts w:ascii="Arial" w:hAnsi="Arial" w:cs="Arial"/>
          <w:color w:val="FF0000"/>
          <w:sz w:val="18"/>
          <w:szCs w:val="18"/>
        </w:rPr>
        <w:tab/>
      </w:r>
      <w:r w:rsidRPr="00D72192">
        <w:rPr>
          <w:rFonts w:ascii="Arial" w:hAnsi="Arial" w:cs="Arial"/>
          <w:color w:val="000000"/>
          <w:sz w:val="18"/>
          <w:szCs w:val="18"/>
        </w:rPr>
        <w:t xml:space="preserve">C) I ve </w:t>
      </w:r>
      <w:r w:rsidR="00D72192">
        <w:rPr>
          <w:rFonts w:ascii="Arial" w:hAnsi="Arial" w:cs="Arial"/>
          <w:color w:val="000000"/>
          <w:sz w:val="18"/>
          <w:szCs w:val="18"/>
        </w:rPr>
        <w:t>V</w:t>
      </w:r>
      <w:r w:rsidR="00D72192">
        <w:rPr>
          <w:rFonts w:ascii="Arial" w:hAnsi="Arial" w:cs="Arial"/>
          <w:color w:val="000000"/>
          <w:sz w:val="18"/>
          <w:szCs w:val="18"/>
        </w:rPr>
        <w:tab/>
        <w:t xml:space="preserve">         </w:t>
      </w:r>
      <w:r w:rsidRPr="00D72192">
        <w:rPr>
          <w:rFonts w:ascii="Arial" w:hAnsi="Arial" w:cs="Arial"/>
          <w:color w:val="000000"/>
          <w:sz w:val="18"/>
          <w:szCs w:val="18"/>
        </w:rPr>
        <w:t xml:space="preserve">D) III ve </w:t>
      </w:r>
      <w:r w:rsidRPr="00D72192">
        <w:rPr>
          <w:rFonts w:ascii="Arial" w:hAnsi="Arial" w:cs="Arial"/>
          <w:color w:val="000000"/>
          <w:sz w:val="18"/>
          <w:szCs w:val="18"/>
        </w:rPr>
        <w:t>V</w:t>
      </w:r>
    </w:p>
    <w:p w:rsidR="00D72192" w:rsidRPr="00D72192" w:rsidRDefault="00D72192" w:rsidP="00D72192">
      <w:pPr>
        <w:tabs>
          <w:tab w:val="left" w:pos="426"/>
        </w:tabs>
        <w:autoSpaceDE w:val="0"/>
        <w:autoSpaceDN w:val="0"/>
        <w:adjustRightInd w:val="0"/>
        <w:spacing w:after="0" w:line="240" w:lineRule="auto"/>
        <w:jc w:val="both"/>
        <w:rPr>
          <w:rFonts w:ascii="Arial" w:hAnsi="Arial" w:cs="Arial"/>
          <w:sz w:val="32"/>
          <w:szCs w:val="18"/>
        </w:rPr>
      </w:pPr>
    </w:p>
    <w:p w:rsidR="00F059F4" w:rsidRPr="00D72192" w:rsidRDefault="00F059F4" w:rsidP="00D72192">
      <w:pPr>
        <w:numPr>
          <w:ilvl w:val="0"/>
          <w:numId w:val="17"/>
        </w:numPr>
        <w:tabs>
          <w:tab w:val="left" w:pos="426"/>
        </w:tabs>
        <w:autoSpaceDE w:val="0"/>
        <w:autoSpaceDN w:val="0"/>
        <w:adjustRightInd w:val="0"/>
        <w:spacing w:after="0" w:line="240" w:lineRule="auto"/>
        <w:ind w:left="0" w:firstLine="0"/>
        <w:jc w:val="both"/>
        <w:rPr>
          <w:rFonts w:ascii="Arial" w:hAnsi="Arial" w:cs="Arial"/>
          <w:sz w:val="18"/>
          <w:szCs w:val="18"/>
        </w:rPr>
      </w:pPr>
      <w:r w:rsidRPr="00D72192">
        <w:rPr>
          <w:rFonts w:ascii="Arial" w:hAnsi="Arial" w:cs="Arial"/>
          <w:sz w:val="18"/>
          <w:szCs w:val="18"/>
        </w:rPr>
        <w:t xml:space="preserve">Basın yayın organlarında gerçeğe aykırı bir yayın yapılması durumda ilgili kişi veya kurumların talep ettiği düzeltme haberine </w:t>
      </w:r>
      <w:proofErr w:type="gramStart"/>
      <w:r w:rsidRPr="00D72192">
        <w:rPr>
          <w:rFonts w:ascii="Arial" w:hAnsi="Arial" w:cs="Arial"/>
          <w:sz w:val="18"/>
          <w:szCs w:val="18"/>
        </w:rPr>
        <w:t>…?....</w:t>
      </w:r>
      <w:proofErr w:type="gramEnd"/>
      <w:r w:rsidRPr="00D72192">
        <w:rPr>
          <w:rFonts w:ascii="Arial" w:hAnsi="Arial" w:cs="Arial"/>
          <w:sz w:val="18"/>
          <w:szCs w:val="18"/>
        </w:rPr>
        <w:t xml:space="preserve"> </w:t>
      </w:r>
      <w:proofErr w:type="gramStart"/>
      <w:r w:rsidRPr="00D72192">
        <w:rPr>
          <w:rFonts w:ascii="Arial" w:hAnsi="Arial" w:cs="Arial"/>
          <w:sz w:val="18"/>
          <w:szCs w:val="18"/>
        </w:rPr>
        <w:t>denir</w:t>
      </w:r>
      <w:proofErr w:type="gramEnd"/>
      <w:r w:rsidRPr="00D72192">
        <w:rPr>
          <w:rFonts w:ascii="Arial" w:hAnsi="Arial" w:cs="Arial"/>
          <w:sz w:val="18"/>
          <w:szCs w:val="18"/>
        </w:rPr>
        <w:t>.</w:t>
      </w:r>
      <w:r w:rsidR="00D72192">
        <w:rPr>
          <w:rFonts w:ascii="Arial" w:hAnsi="Arial" w:cs="Arial"/>
          <w:sz w:val="18"/>
          <w:szCs w:val="18"/>
        </w:rPr>
        <w:t xml:space="preserve"> </w:t>
      </w:r>
      <w:r w:rsidRPr="00D72192">
        <w:rPr>
          <w:rFonts w:ascii="Arial" w:hAnsi="Arial" w:cs="Arial"/>
          <w:b/>
          <w:sz w:val="18"/>
          <w:szCs w:val="18"/>
        </w:rPr>
        <w:t>Soru işareti (?) ile gösterilen yere aşağıdakilerden hangisi gelmelidir?</w:t>
      </w:r>
    </w:p>
    <w:p w:rsidR="00F059F4" w:rsidRPr="00D72192" w:rsidRDefault="00F059F4" w:rsidP="00D72192">
      <w:pPr>
        <w:pStyle w:val="ListeParagraf"/>
        <w:tabs>
          <w:tab w:val="left" w:pos="426"/>
        </w:tabs>
        <w:autoSpaceDE w:val="0"/>
        <w:autoSpaceDN w:val="0"/>
        <w:adjustRightInd w:val="0"/>
        <w:spacing w:after="0" w:line="240" w:lineRule="auto"/>
        <w:ind w:left="0"/>
        <w:jc w:val="both"/>
        <w:rPr>
          <w:rFonts w:ascii="Arial" w:hAnsi="Arial" w:cs="Arial"/>
          <w:sz w:val="18"/>
          <w:szCs w:val="18"/>
        </w:rPr>
      </w:pPr>
    </w:p>
    <w:p w:rsidR="00F059F4" w:rsidRPr="00D72192" w:rsidRDefault="00E301A5" w:rsidP="00D72192">
      <w:pPr>
        <w:tabs>
          <w:tab w:val="left" w:pos="426"/>
        </w:tabs>
        <w:autoSpaceDE w:val="0"/>
        <w:autoSpaceDN w:val="0"/>
        <w:adjustRightInd w:val="0"/>
        <w:spacing w:after="0" w:line="240" w:lineRule="auto"/>
        <w:jc w:val="both"/>
        <w:rPr>
          <w:rFonts w:ascii="Arial" w:hAnsi="Arial" w:cs="Arial"/>
          <w:sz w:val="18"/>
          <w:szCs w:val="18"/>
        </w:rPr>
      </w:pPr>
      <w:r w:rsidRPr="00D72192">
        <w:rPr>
          <w:rFonts w:ascii="Arial" w:hAnsi="Arial" w:cs="Arial"/>
          <w:sz w:val="18"/>
          <w:szCs w:val="18"/>
        </w:rPr>
        <w:t xml:space="preserve">A) </w:t>
      </w:r>
      <w:r w:rsidR="00F059F4" w:rsidRPr="00D72192">
        <w:rPr>
          <w:rFonts w:ascii="Arial" w:hAnsi="Arial" w:cs="Arial"/>
          <w:sz w:val="18"/>
          <w:szCs w:val="18"/>
        </w:rPr>
        <w:t>RTÜK</w:t>
      </w:r>
      <w:r w:rsidR="00D72192">
        <w:rPr>
          <w:rFonts w:ascii="Arial" w:hAnsi="Arial" w:cs="Arial"/>
          <w:sz w:val="18"/>
          <w:szCs w:val="18"/>
        </w:rPr>
        <w:tab/>
      </w:r>
      <w:r w:rsidRPr="00D72192">
        <w:rPr>
          <w:rFonts w:ascii="Arial" w:hAnsi="Arial" w:cs="Arial"/>
          <w:sz w:val="18"/>
          <w:szCs w:val="18"/>
        </w:rPr>
        <w:t xml:space="preserve">B) </w:t>
      </w:r>
      <w:r w:rsidR="00F059F4" w:rsidRPr="00D72192">
        <w:rPr>
          <w:rFonts w:ascii="Arial" w:hAnsi="Arial" w:cs="Arial"/>
          <w:sz w:val="18"/>
          <w:szCs w:val="18"/>
        </w:rPr>
        <w:t>Medya</w:t>
      </w:r>
      <w:r w:rsidR="00D72192">
        <w:rPr>
          <w:rFonts w:ascii="Arial" w:hAnsi="Arial" w:cs="Arial"/>
          <w:sz w:val="18"/>
          <w:szCs w:val="18"/>
        </w:rPr>
        <w:tab/>
      </w:r>
      <w:r w:rsidRPr="00D72192">
        <w:rPr>
          <w:rFonts w:ascii="Arial" w:hAnsi="Arial" w:cs="Arial"/>
          <w:sz w:val="18"/>
          <w:szCs w:val="18"/>
        </w:rPr>
        <w:t xml:space="preserve">C) </w:t>
      </w:r>
      <w:proofErr w:type="gramStart"/>
      <w:r w:rsidR="00F059F4" w:rsidRPr="00D72192">
        <w:rPr>
          <w:rFonts w:ascii="Arial" w:hAnsi="Arial" w:cs="Arial"/>
          <w:sz w:val="18"/>
          <w:szCs w:val="18"/>
        </w:rPr>
        <w:t>Sansür</w:t>
      </w:r>
      <w:r w:rsidR="00D72192">
        <w:rPr>
          <w:rFonts w:ascii="Arial" w:hAnsi="Arial" w:cs="Arial"/>
          <w:sz w:val="18"/>
          <w:szCs w:val="18"/>
        </w:rPr>
        <w:t xml:space="preserve">        </w:t>
      </w:r>
      <w:r w:rsidRPr="00D72192">
        <w:rPr>
          <w:rFonts w:ascii="Arial" w:hAnsi="Arial" w:cs="Arial"/>
          <w:sz w:val="18"/>
          <w:szCs w:val="18"/>
        </w:rPr>
        <w:t>D</w:t>
      </w:r>
      <w:proofErr w:type="gramEnd"/>
      <w:r w:rsidRPr="00D72192">
        <w:rPr>
          <w:rFonts w:ascii="Arial" w:hAnsi="Arial" w:cs="Arial"/>
          <w:sz w:val="18"/>
          <w:szCs w:val="18"/>
        </w:rPr>
        <w:t xml:space="preserve">) </w:t>
      </w:r>
      <w:r w:rsidR="00F059F4" w:rsidRPr="00D72192">
        <w:rPr>
          <w:rFonts w:ascii="Arial" w:hAnsi="Arial" w:cs="Arial"/>
          <w:color w:val="FF0000"/>
          <w:sz w:val="18"/>
          <w:szCs w:val="18"/>
        </w:rPr>
        <w:t>Tekzip</w:t>
      </w:r>
    </w:p>
    <w:p w:rsidR="0021262E" w:rsidRPr="00D72192" w:rsidRDefault="0021262E" w:rsidP="00D72192">
      <w:pPr>
        <w:tabs>
          <w:tab w:val="left" w:pos="426"/>
        </w:tabs>
        <w:spacing w:after="0" w:line="240" w:lineRule="auto"/>
        <w:jc w:val="both"/>
        <w:rPr>
          <w:rFonts w:ascii="Arial" w:hAnsi="Arial" w:cs="Arial"/>
          <w:b/>
          <w:sz w:val="32"/>
          <w:szCs w:val="18"/>
        </w:rPr>
      </w:pPr>
    </w:p>
    <w:p w:rsidR="002B4525" w:rsidRPr="00D72192" w:rsidRDefault="002B4525" w:rsidP="00D72192">
      <w:pPr>
        <w:pStyle w:val="ListeParagraf"/>
        <w:numPr>
          <w:ilvl w:val="0"/>
          <w:numId w:val="17"/>
        </w:numPr>
        <w:tabs>
          <w:tab w:val="left" w:pos="426"/>
        </w:tabs>
        <w:spacing w:after="0" w:line="240" w:lineRule="auto"/>
        <w:ind w:left="0" w:firstLine="0"/>
        <w:jc w:val="both"/>
        <w:rPr>
          <w:rFonts w:ascii="Arial" w:hAnsi="Arial" w:cs="Arial"/>
          <w:b/>
          <w:color w:val="000000"/>
          <w:sz w:val="18"/>
          <w:szCs w:val="18"/>
        </w:rPr>
      </w:pPr>
      <w:r w:rsidRPr="00D72192">
        <w:rPr>
          <w:rFonts w:ascii="Arial" w:hAnsi="Arial" w:cs="Arial"/>
          <w:b/>
          <w:color w:val="000000"/>
          <w:sz w:val="18"/>
          <w:szCs w:val="18"/>
        </w:rPr>
        <w:t>Osmanl</w:t>
      </w:r>
      <w:r w:rsidRPr="00D72192">
        <w:rPr>
          <w:rFonts w:ascii="Arial" w:hAnsi="Arial" w:cs="Arial"/>
          <w:b/>
          <w:color w:val="000000"/>
          <w:sz w:val="18"/>
          <w:szCs w:val="18"/>
        </w:rPr>
        <w:t xml:space="preserve">ı Devleti’nin kuruluş dönemindeki </w:t>
      </w:r>
      <w:r w:rsidRPr="00D72192">
        <w:rPr>
          <w:rFonts w:ascii="Arial" w:hAnsi="Arial" w:cs="Arial"/>
          <w:b/>
          <w:color w:val="000000"/>
          <w:sz w:val="18"/>
          <w:szCs w:val="18"/>
        </w:rPr>
        <w:t xml:space="preserve">savaşlardan bazıları </w:t>
      </w:r>
      <w:r w:rsidRPr="00D72192">
        <w:rPr>
          <w:rFonts w:ascii="Arial" w:hAnsi="Arial" w:cs="Arial"/>
          <w:b/>
          <w:color w:val="000000"/>
          <w:sz w:val="18"/>
          <w:szCs w:val="18"/>
        </w:rPr>
        <w:t>şunlardır;</w:t>
      </w:r>
    </w:p>
    <w:p w:rsidR="002B4525" w:rsidRPr="00D72192" w:rsidRDefault="00F059F4" w:rsidP="00D72192">
      <w:pPr>
        <w:pStyle w:val="ListeParagraf"/>
        <w:numPr>
          <w:ilvl w:val="0"/>
          <w:numId w:val="20"/>
        </w:numPr>
        <w:tabs>
          <w:tab w:val="left" w:pos="426"/>
        </w:tabs>
        <w:spacing w:after="0" w:line="240" w:lineRule="auto"/>
        <w:ind w:left="0" w:firstLine="0"/>
        <w:jc w:val="both"/>
        <w:rPr>
          <w:rFonts w:ascii="Arial" w:hAnsi="Arial" w:cs="Arial"/>
          <w:b/>
          <w:color w:val="000000"/>
          <w:sz w:val="18"/>
          <w:szCs w:val="18"/>
        </w:rPr>
      </w:pPr>
      <w:r w:rsidRPr="00D72192">
        <w:rPr>
          <w:rFonts w:ascii="Arial" w:hAnsi="Arial" w:cs="Arial"/>
          <w:color w:val="000000"/>
          <w:sz w:val="18"/>
          <w:szCs w:val="18"/>
        </w:rPr>
        <w:t>Haçlıların</w:t>
      </w:r>
      <w:r w:rsidR="002B4525" w:rsidRPr="00D72192">
        <w:rPr>
          <w:rFonts w:ascii="Arial" w:hAnsi="Arial" w:cs="Arial"/>
          <w:color w:val="000000"/>
          <w:sz w:val="18"/>
          <w:szCs w:val="18"/>
        </w:rPr>
        <w:t xml:space="preserve"> Türkleri Balkanlardan çıkarma ümidinin kalmadığı savaştır.</w:t>
      </w:r>
    </w:p>
    <w:p w:rsidR="002B4525" w:rsidRPr="00D72192" w:rsidRDefault="002B4525" w:rsidP="00D72192">
      <w:pPr>
        <w:pStyle w:val="ListeParagraf"/>
        <w:numPr>
          <w:ilvl w:val="0"/>
          <w:numId w:val="20"/>
        </w:numPr>
        <w:tabs>
          <w:tab w:val="left" w:pos="426"/>
        </w:tabs>
        <w:spacing w:after="0" w:line="240" w:lineRule="auto"/>
        <w:ind w:left="0" w:firstLine="0"/>
        <w:jc w:val="both"/>
        <w:rPr>
          <w:rFonts w:ascii="Arial" w:hAnsi="Arial" w:cs="Arial"/>
          <w:b/>
          <w:color w:val="000000"/>
          <w:sz w:val="18"/>
          <w:szCs w:val="18"/>
        </w:rPr>
      </w:pPr>
      <w:r w:rsidRPr="00D72192">
        <w:rPr>
          <w:rFonts w:ascii="Arial" w:hAnsi="Arial" w:cs="Arial"/>
          <w:color w:val="000000"/>
          <w:sz w:val="18"/>
          <w:szCs w:val="18"/>
        </w:rPr>
        <w:t>Osmanlı Devleti’nin Timur’a yenildiği ve yıkılma tehlikesi yaşadığı savaştır.</w:t>
      </w:r>
    </w:p>
    <w:p w:rsidR="002B4525" w:rsidRPr="00D72192" w:rsidRDefault="002B4525" w:rsidP="00D72192">
      <w:pPr>
        <w:tabs>
          <w:tab w:val="left" w:pos="426"/>
        </w:tabs>
        <w:spacing w:after="0" w:line="240" w:lineRule="auto"/>
        <w:jc w:val="both"/>
        <w:rPr>
          <w:rFonts w:ascii="Arial" w:hAnsi="Arial" w:cs="Arial"/>
          <w:b/>
          <w:color w:val="000000"/>
          <w:sz w:val="18"/>
          <w:szCs w:val="18"/>
        </w:rPr>
      </w:pPr>
      <w:r w:rsidRPr="00D72192">
        <w:rPr>
          <w:rFonts w:ascii="Arial" w:hAnsi="Arial" w:cs="Arial"/>
          <w:b/>
          <w:color w:val="000000"/>
          <w:sz w:val="18"/>
          <w:szCs w:val="18"/>
        </w:rPr>
        <w:t>Bu açıklamalar</w:t>
      </w:r>
      <w:r w:rsidRPr="00D72192">
        <w:rPr>
          <w:rFonts w:ascii="Arial" w:hAnsi="Arial" w:cs="Arial"/>
          <w:b/>
          <w:color w:val="000000"/>
          <w:sz w:val="18"/>
          <w:szCs w:val="18"/>
        </w:rPr>
        <w:t>ın ait olduğu savaşlar hangi seçenekte doğru eşleştirilmiştir?</w:t>
      </w:r>
    </w:p>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ab/>
        <w:t>I</w:t>
      </w:r>
      <w:r w:rsidRPr="00D72192">
        <w:rPr>
          <w:rFonts w:ascii="Arial" w:hAnsi="Arial" w:cs="Arial"/>
          <w:color w:val="000000"/>
          <w:sz w:val="18"/>
          <w:szCs w:val="18"/>
        </w:rPr>
        <w:tab/>
      </w:r>
      <w:r w:rsidRPr="00D72192">
        <w:rPr>
          <w:rFonts w:ascii="Arial" w:hAnsi="Arial" w:cs="Arial"/>
          <w:color w:val="000000"/>
          <w:sz w:val="18"/>
          <w:szCs w:val="18"/>
        </w:rPr>
        <w:tab/>
      </w:r>
      <w:r w:rsidR="00F059F4" w:rsidRPr="00D72192">
        <w:rPr>
          <w:rFonts w:ascii="Arial" w:hAnsi="Arial" w:cs="Arial"/>
          <w:color w:val="000000"/>
          <w:sz w:val="18"/>
          <w:szCs w:val="18"/>
        </w:rPr>
        <w:tab/>
      </w:r>
      <w:r w:rsidRPr="00D72192">
        <w:rPr>
          <w:rFonts w:ascii="Arial" w:hAnsi="Arial" w:cs="Arial"/>
          <w:color w:val="000000"/>
          <w:sz w:val="18"/>
          <w:szCs w:val="18"/>
        </w:rPr>
        <w:t>II</w:t>
      </w:r>
    </w:p>
    <w:p w:rsidR="002B4525" w:rsidRPr="00D72192" w:rsidRDefault="002B4525" w:rsidP="00D72192">
      <w:pPr>
        <w:tabs>
          <w:tab w:val="left" w:pos="426"/>
        </w:tabs>
        <w:spacing w:after="0" w:line="240" w:lineRule="auto"/>
        <w:jc w:val="both"/>
        <w:rPr>
          <w:rFonts w:ascii="Arial" w:hAnsi="Arial" w:cs="Arial"/>
          <w:color w:val="FF0000"/>
          <w:sz w:val="18"/>
          <w:szCs w:val="18"/>
        </w:rPr>
      </w:pPr>
      <w:r w:rsidRPr="00D72192">
        <w:rPr>
          <w:rFonts w:ascii="Arial" w:hAnsi="Arial" w:cs="Arial"/>
          <w:color w:val="FF0000"/>
          <w:sz w:val="18"/>
          <w:szCs w:val="18"/>
        </w:rPr>
        <w:t xml:space="preserve">A) </w:t>
      </w:r>
      <w:r w:rsidR="00F059F4" w:rsidRPr="00D72192">
        <w:rPr>
          <w:rFonts w:ascii="Arial" w:hAnsi="Arial" w:cs="Arial"/>
          <w:color w:val="FF0000"/>
          <w:sz w:val="18"/>
          <w:szCs w:val="18"/>
        </w:rPr>
        <w:t>II. Kosova Savaşı</w:t>
      </w:r>
      <w:r w:rsidR="00F059F4" w:rsidRPr="00D72192">
        <w:rPr>
          <w:rFonts w:ascii="Arial" w:hAnsi="Arial" w:cs="Arial"/>
          <w:color w:val="FF0000"/>
          <w:sz w:val="18"/>
          <w:szCs w:val="18"/>
        </w:rPr>
        <w:tab/>
      </w:r>
      <w:r w:rsidR="00F059F4" w:rsidRPr="00D72192">
        <w:rPr>
          <w:rFonts w:ascii="Arial" w:hAnsi="Arial" w:cs="Arial"/>
          <w:color w:val="FF0000"/>
          <w:sz w:val="18"/>
          <w:szCs w:val="18"/>
        </w:rPr>
        <w:t>Ankara Savaşı</w:t>
      </w:r>
      <w:r w:rsidR="00F059F4" w:rsidRPr="00D72192">
        <w:rPr>
          <w:rFonts w:ascii="Arial" w:hAnsi="Arial" w:cs="Arial"/>
          <w:color w:val="FF0000"/>
          <w:sz w:val="18"/>
          <w:szCs w:val="18"/>
        </w:rPr>
        <w:t xml:space="preserve"> </w:t>
      </w:r>
    </w:p>
    <w:p w:rsidR="00F059F4" w:rsidRPr="00D72192" w:rsidRDefault="00F059F4"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B) Sırp Sındığı Savaşı</w:t>
      </w:r>
      <w:r w:rsidRPr="00D72192">
        <w:rPr>
          <w:rFonts w:ascii="Arial" w:hAnsi="Arial" w:cs="Arial"/>
          <w:color w:val="000000"/>
          <w:sz w:val="18"/>
          <w:szCs w:val="18"/>
        </w:rPr>
        <w:tab/>
        <w:t>Maltepe Savaşı</w:t>
      </w:r>
    </w:p>
    <w:p w:rsidR="002B4525" w:rsidRPr="00D72192" w:rsidRDefault="002B4525"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 xml:space="preserve">C) </w:t>
      </w:r>
      <w:r w:rsidR="00F059F4" w:rsidRPr="00D72192">
        <w:rPr>
          <w:rFonts w:ascii="Arial" w:hAnsi="Arial" w:cs="Arial"/>
          <w:color w:val="000000"/>
          <w:sz w:val="18"/>
          <w:szCs w:val="18"/>
        </w:rPr>
        <w:t>Varna Savaşı</w:t>
      </w:r>
      <w:r w:rsidR="00F059F4" w:rsidRPr="00D72192">
        <w:rPr>
          <w:rFonts w:ascii="Arial" w:hAnsi="Arial" w:cs="Arial"/>
          <w:color w:val="000000"/>
          <w:sz w:val="18"/>
          <w:szCs w:val="18"/>
        </w:rPr>
        <w:tab/>
      </w:r>
      <w:r w:rsidR="00F059F4" w:rsidRPr="00D72192">
        <w:rPr>
          <w:rFonts w:ascii="Arial" w:hAnsi="Arial" w:cs="Arial"/>
          <w:color w:val="000000"/>
          <w:sz w:val="18"/>
          <w:szCs w:val="18"/>
        </w:rPr>
        <w:tab/>
      </w:r>
      <w:proofErr w:type="spellStart"/>
      <w:r w:rsidR="00F059F4" w:rsidRPr="00D72192">
        <w:rPr>
          <w:rFonts w:ascii="Arial" w:hAnsi="Arial" w:cs="Arial"/>
          <w:color w:val="000000"/>
          <w:sz w:val="18"/>
          <w:szCs w:val="18"/>
        </w:rPr>
        <w:t>Koyunhisar</w:t>
      </w:r>
      <w:proofErr w:type="spellEnd"/>
      <w:r w:rsidR="00F059F4" w:rsidRPr="00D72192">
        <w:rPr>
          <w:rFonts w:ascii="Arial" w:hAnsi="Arial" w:cs="Arial"/>
          <w:color w:val="000000"/>
          <w:sz w:val="18"/>
          <w:szCs w:val="18"/>
        </w:rPr>
        <w:t xml:space="preserve"> Savaşı</w:t>
      </w:r>
    </w:p>
    <w:p w:rsidR="00F059F4" w:rsidRPr="00D72192" w:rsidRDefault="00F059F4" w:rsidP="00D72192">
      <w:pPr>
        <w:tabs>
          <w:tab w:val="left" w:pos="426"/>
        </w:tabs>
        <w:spacing w:after="0" w:line="240" w:lineRule="auto"/>
        <w:jc w:val="both"/>
        <w:rPr>
          <w:rFonts w:ascii="Arial" w:hAnsi="Arial" w:cs="Arial"/>
          <w:color w:val="000000"/>
          <w:sz w:val="18"/>
          <w:szCs w:val="18"/>
        </w:rPr>
      </w:pPr>
      <w:r w:rsidRPr="00D72192">
        <w:rPr>
          <w:rFonts w:ascii="Arial" w:hAnsi="Arial" w:cs="Arial"/>
          <w:color w:val="000000"/>
          <w:sz w:val="18"/>
          <w:szCs w:val="18"/>
        </w:rPr>
        <w:t>D) Niğbolu Savaşı</w:t>
      </w:r>
      <w:r w:rsidRPr="00D72192">
        <w:rPr>
          <w:rFonts w:ascii="Arial" w:hAnsi="Arial" w:cs="Arial"/>
          <w:color w:val="000000"/>
          <w:sz w:val="18"/>
          <w:szCs w:val="18"/>
        </w:rPr>
        <w:tab/>
      </w:r>
      <w:proofErr w:type="spellStart"/>
      <w:r w:rsidRPr="00D72192">
        <w:rPr>
          <w:rFonts w:ascii="Arial" w:hAnsi="Arial" w:cs="Arial"/>
          <w:color w:val="000000"/>
          <w:sz w:val="18"/>
          <w:szCs w:val="18"/>
        </w:rPr>
        <w:t>Kösedağ</w:t>
      </w:r>
      <w:proofErr w:type="spellEnd"/>
      <w:r w:rsidRPr="00D72192">
        <w:rPr>
          <w:rFonts w:ascii="Arial" w:hAnsi="Arial" w:cs="Arial"/>
          <w:color w:val="000000"/>
          <w:sz w:val="18"/>
          <w:szCs w:val="18"/>
        </w:rPr>
        <w:t xml:space="preserve"> Savaşı</w:t>
      </w:r>
    </w:p>
    <w:p w:rsidR="002B4525" w:rsidRPr="00D72192" w:rsidRDefault="002B4525" w:rsidP="00D72192">
      <w:pPr>
        <w:tabs>
          <w:tab w:val="left" w:pos="426"/>
        </w:tabs>
        <w:spacing w:after="0" w:line="240" w:lineRule="auto"/>
        <w:jc w:val="both"/>
        <w:rPr>
          <w:rFonts w:ascii="Arial" w:hAnsi="Arial" w:cs="Arial"/>
          <w:color w:val="000000" w:themeColor="text1"/>
          <w:sz w:val="32"/>
          <w:szCs w:val="18"/>
        </w:rPr>
      </w:pPr>
    </w:p>
    <w:p w:rsidR="0021262E" w:rsidRPr="00D72192" w:rsidRDefault="00F059F4" w:rsidP="00D72192">
      <w:pPr>
        <w:pStyle w:val="ListeParagraf"/>
        <w:numPr>
          <w:ilvl w:val="0"/>
          <w:numId w:val="1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Osmanlı Beyliğinin kısa zamanda büyük bir devlet haline gelmesinin bazı sebepleri şunlardır:</w:t>
      </w:r>
    </w:p>
    <w:p w:rsidR="00F059F4" w:rsidRPr="00D72192" w:rsidRDefault="00F059F4" w:rsidP="00D72192">
      <w:pPr>
        <w:numPr>
          <w:ilvl w:val="0"/>
          <w:numId w:val="22"/>
        </w:numPr>
        <w:tabs>
          <w:tab w:val="left" w:pos="426"/>
        </w:tabs>
        <w:spacing w:after="0" w:line="240" w:lineRule="auto"/>
        <w:ind w:left="0" w:firstLine="0"/>
        <w:jc w:val="both"/>
        <w:rPr>
          <w:rFonts w:ascii="Arial" w:hAnsi="Arial" w:cs="Arial"/>
          <w:color w:val="000000"/>
          <w:sz w:val="18"/>
          <w:szCs w:val="18"/>
        </w:rPr>
      </w:pPr>
      <w:r w:rsidRPr="00D72192">
        <w:rPr>
          <w:rFonts w:ascii="Arial" w:hAnsi="Arial" w:cs="Arial"/>
          <w:bCs/>
          <w:color w:val="000000"/>
          <w:sz w:val="18"/>
          <w:szCs w:val="18"/>
        </w:rPr>
        <w:t xml:space="preserve">Bizans sınırında </w:t>
      </w:r>
      <w:r w:rsidR="00E301A5" w:rsidRPr="00D72192">
        <w:rPr>
          <w:rFonts w:ascii="Arial" w:hAnsi="Arial" w:cs="Arial"/>
          <w:bCs/>
          <w:color w:val="000000"/>
          <w:sz w:val="18"/>
          <w:szCs w:val="18"/>
        </w:rPr>
        <w:t>kurulduğu için mücadelelerini ilk başlarda onlarla yapması</w:t>
      </w:r>
    </w:p>
    <w:p w:rsidR="00E301A5" w:rsidRPr="00D72192" w:rsidRDefault="00E301A5" w:rsidP="00D72192">
      <w:pPr>
        <w:numPr>
          <w:ilvl w:val="0"/>
          <w:numId w:val="22"/>
        </w:numPr>
        <w:tabs>
          <w:tab w:val="left" w:pos="426"/>
        </w:tabs>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Komşu olduğu büyük kent ve kasabalarla yaptığı ticaretten büyük gelir elde etmesi</w:t>
      </w:r>
    </w:p>
    <w:p w:rsidR="0021262E" w:rsidRPr="00D72192" w:rsidRDefault="00E301A5" w:rsidP="00D72192">
      <w:pPr>
        <w:pStyle w:val="ListeParagraf"/>
        <w:numPr>
          <w:ilvl w:val="0"/>
          <w:numId w:val="22"/>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Kurulduğu dönemde Anadolu ve Balkanlarda güçlü bir devletin olmaması</w:t>
      </w:r>
    </w:p>
    <w:p w:rsidR="0021262E" w:rsidRPr="00D72192" w:rsidRDefault="00E301A5" w:rsidP="00D72192">
      <w:pPr>
        <w:tabs>
          <w:tab w:val="left" w:pos="426"/>
        </w:tabs>
        <w:spacing w:after="0" w:line="240" w:lineRule="auto"/>
        <w:jc w:val="both"/>
        <w:rPr>
          <w:rFonts w:ascii="Arial" w:hAnsi="Arial" w:cs="Arial"/>
          <w:b/>
          <w:color w:val="000000" w:themeColor="text1"/>
          <w:sz w:val="18"/>
          <w:szCs w:val="18"/>
        </w:rPr>
      </w:pPr>
      <w:r w:rsidRPr="00D72192">
        <w:rPr>
          <w:rFonts w:ascii="Arial" w:hAnsi="Arial" w:cs="Arial"/>
          <w:b/>
          <w:color w:val="000000" w:themeColor="text1"/>
          <w:sz w:val="18"/>
          <w:szCs w:val="18"/>
        </w:rPr>
        <w:t>Yukarıda bahsedilen sebepler ve ilgili oldukları alanlar eşleştirildiğinde hangisi boşta kalır?</w:t>
      </w:r>
    </w:p>
    <w:p w:rsidR="00E301A5" w:rsidRPr="00D72192" w:rsidRDefault="00E301A5" w:rsidP="00D72192">
      <w:pPr>
        <w:tabs>
          <w:tab w:val="left" w:pos="426"/>
        </w:tabs>
        <w:spacing w:after="0" w:line="240" w:lineRule="auto"/>
        <w:jc w:val="both"/>
        <w:rPr>
          <w:rFonts w:ascii="Arial" w:hAnsi="Arial" w:cs="Arial"/>
          <w:color w:val="000000" w:themeColor="text1"/>
          <w:sz w:val="18"/>
          <w:szCs w:val="18"/>
        </w:rPr>
      </w:pPr>
    </w:p>
    <w:p w:rsidR="00E301A5" w:rsidRPr="00D72192" w:rsidRDefault="00E301A5" w:rsidP="00D72192">
      <w:pPr>
        <w:pStyle w:val="ListeParagraf"/>
        <w:tabs>
          <w:tab w:val="left" w:pos="426"/>
        </w:tabs>
        <w:spacing w:after="0" w:line="240" w:lineRule="auto"/>
        <w:ind w:left="0"/>
        <w:jc w:val="both"/>
        <w:rPr>
          <w:rFonts w:ascii="Arial" w:hAnsi="Arial" w:cs="Arial"/>
          <w:color w:val="000000" w:themeColor="text1"/>
          <w:sz w:val="18"/>
          <w:szCs w:val="18"/>
        </w:rPr>
      </w:pPr>
      <w:r w:rsidRPr="00D72192">
        <w:rPr>
          <w:rFonts w:ascii="Arial" w:hAnsi="Arial" w:cs="Arial"/>
          <w:color w:val="000000" w:themeColor="text1"/>
          <w:sz w:val="18"/>
          <w:szCs w:val="18"/>
        </w:rPr>
        <w:t xml:space="preserve">A) </w:t>
      </w:r>
      <w:r w:rsidRPr="00D72192">
        <w:rPr>
          <w:rFonts w:ascii="Arial" w:hAnsi="Arial" w:cs="Arial"/>
          <w:color w:val="000000" w:themeColor="text1"/>
          <w:sz w:val="18"/>
          <w:szCs w:val="18"/>
        </w:rPr>
        <w:t>Siyasi Yapı</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000000" w:themeColor="text1"/>
          <w:sz w:val="18"/>
          <w:szCs w:val="18"/>
        </w:rPr>
        <w:tab/>
        <w:t xml:space="preserve">B) </w:t>
      </w:r>
      <w:r w:rsidRPr="00D72192">
        <w:rPr>
          <w:rFonts w:ascii="Arial" w:hAnsi="Arial" w:cs="Arial"/>
          <w:color w:val="000000" w:themeColor="text1"/>
          <w:sz w:val="18"/>
          <w:szCs w:val="18"/>
        </w:rPr>
        <w:t>Coğrafi Konumu</w:t>
      </w:r>
    </w:p>
    <w:p w:rsidR="00E301A5" w:rsidRDefault="00E301A5" w:rsidP="00D72192">
      <w:pPr>
        <w:pStyle w:val="ListeParagraf"/>
        <w:tabs>
          <w:tab w:val="left" w:pos="426"/>
        </w:tabs>
        <w:spacing w:after="0" w:line="240" w:lineRule="auto"/>
        <w:ind w:left="0"/>
        <w:jc w:val="both"/>
        <w:rPr>
          <w:rFonts w:ascii="Arial" w:hAnsi="Arial" w:cs="Arial"/>
          <w:color w:val="000000" w:themeColor="text1"/>
          <w:sz w:val="18"/>
          <w:szCs w:val="18"/>
        </w:rPr>
      </w:pPr>
      <w:r w:rsidRPr="00D72192">
        <w:rPr>
          <w:rFonts w:ascii="Arial" w:hAnsi="Arial" w:cs="Arial"/>
          <w:color w:val="FF0000"/>
          <w:sz w:val="18"/>
          <w:szCs w:val="18"/>
        </w:rPr>
        <w:t xml:space="preserve">C) </w:t>
      </w:r>
      <w:r w:rsidRPr="00D72192">
        <w:rPr>
          <w:rFonts w:ascii="Arial" w:hAnsi="Arial" w:cs="Arial"/>
          <w:color w:val="FF0000"/>
          <w:sz w:val="18"/>
          <w:szCs w:val="18"/>
        </w:rPr>
        <w:t>Dini Yapı</w:t>
      </w:r>
      <w:r w:rsidRPr="00D72192">
        <w:rPr>
          <w:rFonts w:ascii="Arial" w:hAnsi="Arial" w:cs="Arial"/>
          <w:color w:val="FF0000"/>
          <w:sz w:val="18"/>
          <w:szCs w:val="18"/>
        </w:rPr>
        <w:tab/>
      </w:r>
      <w:r w:rsidRPr="00D72192">
        <w:rPr>
          <w:rFonts w:ascii="Arial" w:hAnsi="Arial" w:cs="Arial"/>
          <w:color w:val="FF0000"/>
          <w:sz w:val="18"/>
          <w:szCs w:val="18"/>
        </w:rPr>
        <w:tab/>
      </w:r>
      <w:r w:rsidRPr="00D72192">
        <w:rPr>
          <w:rFonts w:ascii="Arial" w:hAnsi="Arial" w:cs="Arial"/>
          <w:color w:val="FF0000"/>
          <w:sz w:val="18"/>
          <w:szCs w:val="18"/>
        </w:rPr>
        <w:tab/>
        <w:t xml:space="preserve">D) </w:t>
      </w:r>
      <w:r w:rsidRPr="00D72192">
        <w:rPr>
          <w:rFonts w:ascii="Arial" w:hAnsi="Arial" w:cs="Arial"/>
          <w:color w:val="000000" w:themeColor="text1"/>
          <w:sz w:val="18"/>
          <w:szCs w:val="18"/>
        </w:rPr>
        <w:t>Ekonomik Durumu</w:t>
      </w:r>
    </w:p>
    <w:p w:rsidR="00D72192" w:rsidRPr="00D72192" w:rsidRDefault="00D72192" w:rsidP="00D72192">
      <w:pPr>
        <w:pStyle w:val="ListeParagraf"/>
        <w:tabs>
          <w:tab w:val="left" w:pos="426"/>
        </w:tabs>
        <w:spacing w:after="0" w:line="240" w:lineRule="auto"/>
        <w:ind w:left="0"/>
        <w:jc w:val="both"/>
        <w:rPr>
          <w:rFonts w:ascii="Arial" w:hAnsi="Arial" w:cs="Arial"/>
          <w:color w:val="FF0000"/>
          <w:sz w:val="10"/>
          <w:szCs w:val="10"/>
        </w:rPr>
      </w:pPr>
    </w:p>
    <w:p w:rsidR="00E301A5" w:rsidRPr="00D72192" w:rsidRDefault="00E301A5" w:rsidP="00D72192">
      <w:pPr>
        <w:pStyle w:val="ListeParagraf"/>
        <w:numPr>
          <w:ilvl w:val="0"/>
          <w:numId w:val="17"/>
        </w:numPr>
        <w:tabs>
          <w:tab w:val="left" w:pos="345"/>
          <w:tab w:val="left" w:pos="426"/>
        </w:tabs>
        <w:spacing w:after="0" w:line="240" w:lineRule="auto"/>
        <w:ind w:left="0" w:firstLine="0"/>
        <w:jc w:val="both"/>
        <w:rPr>
          <w:rFonts w:ascii="Arial" w:hAnsi="Arial" w:cs="Arial"/>
          <w:sz w:val="18"/>
          <w:szCs w:val="18"/>
        </w:rPr>
      </w:pPr>
      <w:r w:rsidRPr="00D72192">
        <w:rPr>
          <w:rFonts w:ascii="Arial" w:hAnsi="Arial" w:cs="Arial"/>
          <w:sz w:val="18"/>
          <w:szCs w:val="18"/>
        </w:rPr>
        <w:t xml:space="preserve">Osmanlı Devleti’ndeki bazı divan üyelerinin </w:t>
      </w:r>
      <w:r w:rsidRPr="00D72192">
        <w:rPr>
          <w:rFonts w:ascii="Arial" w:hAnsi="Arial" w:cs="Arial"/>
          <w:sz w:val="18"/>
          <w:szCs w:val="18"/>
        </w:rPr>
        <w:t xml:space="preserve">görevleri </w:t>
      </w:r>
      <w:r w:rsidRPr="00D72192">
        <w:rPr>
          <w:rFonts w:ascii="Arial" w:hAnsi="Arial" w:cs="Arial"/>
          <w:sz w:val="18"/>
          <w:szCs w:val="18"/>
        </w:rPr>
        <w:t>şunlardır;</w:t>
      </w:r>
    </w:p>
    <w:p w:rsidR="00E301A5" w:rsidRPr="00D72192" w:rsidRDefault="00E301A5" w:rsidP="00D72192">
      <w:pPr>
        <w:pStyle w:val="ListeParagraf"/>
        <w:numPr>
          <w:ilvl w:val="0"/>
          <w:numId w:val="26"/>
        </w:numPr>
        <w:tabs>
          <w:tab w:val="left" w:pos="345"/>
          <w:tab w:val="left" w:pos="426"/>
        </w:tabs>
        <w:spacing w:after="0" w:line="240" w:lineRule="auto"/>
        <w:ind w:left="0" w:firstLine="0"/>
        <w:jc w:val="both"/>
        <w:rPr>
          <w:rFonts w:ascii="Arial" w:hAnsi="Arial" w:cs="Arial"/>
          <w:sz w:val="18"/>
          <w:szCs w:val="18"/>
        </w:rPr>
      </w:pPr>
      <w:r w:rsidRPr="00D72192">
        <w:rPr>
          <w:rFonts w:ascii="Arial" w:hAnsi="Arial" w:cs="Arial"/>
          <w:sz w:val="18"/>
          <w:szCs w:val="18"/>
        </w:rPr>
        <w:t xml:space="preserve">Devletin gelir ve giderlerinin </w:t>
      </w:r>
      <w:r w:rsidR="00AC52D3" w:rsidRPr="00D72192">
        <w:rPr>
          <w:rFonts w:ascii="Arial" w:hAnsi="Arial" w:cs="Arial"/>
          <w:sz w:val="18"/>
          <w:szCs w:val="18"/>
        </w:rPr>
        <w:t>takibinden</w:t>
      </w:r>
      <w:r w:rsidRPr="00D72192">
        <w:rPr>
          <w:rFonts w:ascii="Arial" w:hAnsi="Arial" w:cs="Arial"/>
          <w:sz w:val="18"/>
          <w:szCs w:val="18"/>
        </w:rPr>
        <w:t xml:space="preserve"> sorumludur.</w:t>
      </w:r>
    </w:p>
    <w:p w:rsidR="00E301A5" w:rsidRPr="00D72192" w:rsidRDefault="00AC52D3" w:rsidP="00D72192">
      <w:pPr>
        <w:pStyle w:val="ListeParagraf"/>
        <w:numPr>
          <w:ilvl w:val="0"/>
          <w:numId w:val="26"/>
        </w:numPr>
        <w:tabs>
          <w:tab w:val="left" w:pos="345"/>
          <w:tab w:val="left" w:pos="426"/>
        </w:tabs>
        <w:spacing w:after="0" w:line="240" w:lineRule="auto"/>
        <w:ind w:left="0" w:firstLine="0"/>
        <w:jc w:val="both"/>
        <w:rPr>
          <w:rFonts w:ascii="Arial" w:hAnsi="Arial" w:cs="Arial"/>
          <w:sz w:val="18"/>
          <w:szCs w:val="18"/>
        </w:rPr>
      </w:pPr>
      <w:r w:rsidRPr="00D72192">
        <w:rPr>
          <w:rFonts w:ascii="Arial" w:hAnsi="Arial" w:cs="Arial"/>
          <w:sz w:val="18"/>
          <w:szCs w:val="18"/>
        </w:rPr>
        <w:t>B</w:t>
      </w:r>
      <w:r w:rsidR="00E301A5" w:rsidRPr="00D72192">
        <w:rPr>
          <w:rFonts w:ascii="Arial" w:hAnsi="Arial" w:cs="Arial"/>
          <w:sz w:val="18"/>
          <w:szCs w:val="18"/>
        </w:rPr>
        <w:t>üyük davalara bakar ve kadıların atamasını yaparlardı.</w:t>
      </w:r>
    </w:p>
    <w:p w:rsidR="00E301A5" w:rsidRPr="00D72192" w:rsidRDefault="00AC52D3" w:rsidP="00D72192">
      <w:pPr>
        <w:pStyle w:val="ListeParagraf"/>
        <w:numPr>
          <w:ilvl w:val="0"/>
          <w:numId w:val="26"/>
        </w:numPr>
        <w:tabs>
          <w:tab w:val="left" w:pos="345"/>
          <w:tab w:val="left" w:pos="426"/>
        </w:tabs>
        <w:spacing w:after="0" w:line="240" w:lineRule="auto"/>
        <w:ind w:left="0" w:firstLine="0"/>
        <w:jc w:val="both"/>
        <w:rPr>
          <w:rFonts w:ascii="Arial" w:hAnsi="Arial" w:cs="Arial"/>
          <w:sz w:val="18"/>
          <w:szCs w:val="18"/>
        </w:rPr>
      </w:pPr>
      <w:r w:rsidRPr="00D72192">
        <w:rPr>
          <w:rFonts w:ascii="Arial" w:hAnsi="Arial" w:cs="Arial"/>
          <w:sz w:val="18"/>
          <w:szCs w:val="18"/>
        </w:rPr>
        <w:t>Yabancı ülkelerden</w:t>
      </w:r>
      <w:r w:rsidR="00E301A5" w:rsidRPr="00D72192">
        <w:rPr>
          <w:rFonts w:ascii="Arial" w:hAnsi="Arial" w:cs="Arial"/>
          <w:sz w:val="18"/>
          <w:szCs w:val="18"/>
        </w:rPr>
        <w:t xml:space="preserve"> gelen mektupları </w:t>
      </w:r>
      <w:r w:rsidRPr="00D72192">
        <w:rPr>
          <w:rFonts w:ascii="Arial" w:hAnsi="Arial" w:cs="Arial"/>
          <w:sz w:val="18"/>
          <w:szCs w:val="18"/>
        </w:rPr>
        <w:t>tercüme eder.</w:t>
      </w:r>
    </w:p>
    <w:p w:rsidR="00E301A5" w:rsidRPr="00D72192" w:rsidRDefault="00E301A5" w:rsidP="00D72192">
      <w:pPr>
        <w:tabs>
          <w:tab w:val="left" w:pos="345"/>
          <w:tab w:val="left" w:pos="426"/>
        </w:tabs>
        <w:spacing w:after="0" w:line="240" w:lineRule="auto"/>
        <w:jc w:val="both"/>
        <w:rPr>
          <w:rFonts w:ascii="Arial" w:hAnsi="Arial" w:cs="Arial"/>
          <w:b/>
          <w:sz w:val="18"/>
          <w:szCs w:val="18"/>
        </w:rPr>
      </w:pPr>
      <w:r w:rsidRPr="00D72192">
        <w:rPr>
          <w:rFonts w:ascii="Arial" w:hAnsi="Arial" w:cs="Arial"/>
          <w:b/>
          <w:sz w:val="18"/>
          <w:szCs w:val="18"/>
        </w:rPr>
        <w:t xml:space="preserve">Buna göre hangi divan üyesinin görevi hakkında yukarıda bilgi </w:t>
      </w:r>
      <w:r w:rsidRPr="00D72192">
        <w:rPr>
          <w:rFonts w:ascii="Arial" w:hAnsi="Arial" w:cs="Arial"/>
          <w:b/>
          <w:sz w:val="18"/>
          <w:szCs w:val="18"/>
          <w:u w:val="single"/>
        </w:rPr>
        <w:t>verilmemiştir</w:t>
      </w:r>
      <w:r w:rsidRPr="00D72192">
        <w:rPr>
          <w:rFonts w:ascii="Arial" w:hAnsi="Arial" w:cs="Arial"/>
          <w:b/>
          <w:sz w:val="18"/>
          <w:szCs w:val="18"/>
          <w:u w:val="single"/>
        </w:rPr>
        <w:t>?</w:t>
      </w:r>
    </w:p>
    <w:p w:rsidR="00D72192" w:rsidRDefault="00D72192" w:rsidP="00D72192">
      <w:pPr>
        <w:tabs>
          <w:tab w:val="left" w:pos="426"/>
        </w:tabs>
        <w:spacing w:after="0" w:line="240" w:lineRule="auto"/>
        <w:jc w:val="both"/>
        <w:rPr>
          <w:rFonts w:ascii="Arial" w:hAnsi="Arial" w:cs="Arial"/>
          <w:color w:val="000000" w:themeColor="text1"/>
          <w:sz w:val="18"/>
          <w:szCs w:val="18"/>
        </w:rPr>
      </w:pPr>
    </w:p>
    <w:p w:rsidR="00E301A5" w:rsidRPr="00D72192" w:rsidRDefault="00E301A5" w:rsidP="00D72192">
      <w:pPr>
        <w:tabs>
          <w:tab w:val="left" w:pos="426"/>
        </w:tabs>
        <w:spacing w:after="0" w:line="240" w:lineRule="auto"/>
        <w:jc w:val="both"/>
        <w:rPr>
          <w:rFonts w:ascii="Arial" w:hAnsi="Arial" w:cs="Arial"/>
          <w:color w:val="FF0000"/>
          <w:sz w:val="18"/>
          <w:szCs w:val="18"/>
        </w:rPr>
      </w:pPr>
      <w:r w:rsidRPr="00D72192">
        <w:rPr>
          <w:rFonts w:ascii="Arial" w:hAnsi="Arial" w:cs="Arial"/>
          <w:color w:val="000000" w:themeColor="text1"/>
          <w:sz w:val="18"/>
          <w:szCs w:val="18"/>
        </w:rPr>
        <w:t xml:space="preserve">A) Kazasker </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FF0000"/>
          <w:sz w:val="18"/>
          <w:szCs w:val="18"/>
        </w:rPr>
        <w:t>B) Kaptan-ı Derya</w:t>
      </w:r>
    </w:p>
    <w:p w:rsidR="00E301A5" w:rsidRPr="00D72192" w:rsidRDefault="00E301A5" w:rsidP="00D72192">
      <w:pPr>
        <w:tabs>
          <w:tab w:val="left" w:pos="426"/>
        </w:tabs>
        <w:spacing w:after="0" w:line="240" w:lineRule="auto"/>
        <w:jc w:val="both"/>
        <w:rPr>
          <w:rFonts w:ascii="Arial" w:hAnsi="Arial" w:cs="Arial"/>
          <w:color w:val="000000" w:themeColor="text1"/>
          <w:sz w:val="18"/>
          <w:szCs w:val="18"/>
        </w:rPr>
      </w:pPr>
      <w:r w:rsidRPr="00D72192">
        <w:rPr>
          <w:rFonts w:ascii="Arial" w:hAnsi="Arial" w:cs="Arial"/>
          <w:color w:val="000000" w:themeColor="text1"/>
          <w:sz w:val="18"/>
          <w:szCs w:val="18"/>
        </w:rPr>
        <w:t>C) Defterdar</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000000" w:themeColor="text1"/>
          <w:sz w:val="18"/>
          <w:szCs w:val="18"/>
        </w:rPr>
        <w:tab/>
        <w:t xml:space="preserve">D) </w:t>
      </w:r>
      <w:proofErr w:type="spellStart"/>
      <w:r w:rsidRPr="00D72192">
        <w:rPr>
          <w:rFonts w:ascii="Arial" w:hAnsi="Arial" w:cs="Arial"/>
          <w:color w:val="000000" w:themeColor="text1"/>
          <w:sz w:val="18"/>
          <w:szCs w:val="18"/>
        </w:rPr>
        <w:t>Reisül</w:t>
      </w:r>
      <w:proofErr w:type="spellEnd"/>
      <w:r w:rsidRPr="00D72192">
        <w:rPr>
          <w:rFonts w:ascii="Arial" w:hAnsi="Arial" w:cs="Arial"/>
          <w:color w:val="000000" w:themeColor="text1"/>
          <w:sz w:val="18"/>
          <w:szCs w:val="18"/>
        </w:rPr>
        <w:t xml:space="preserve"> </w:t>
      </w:r>
      <w:proofErr w:type="spellStart"/>
      <w:r w:rsidRPr="00D72192">
        <w:rPr>
          <w:rFonts w:ascii="Arial" w:hAnsi="Arial" w:cs="Arial"/>
          <w:color w:val="000000" w:themeColor="text1"/>
          <w:sz w:val="18"/>
          <w:szCs w:val="18"/>
        </w:rPr>
        <w:t>Küttap</w:t>
      </w:r>
      <w:proofErr w:type="spellEnd"/>
    </w:p>
    <w:p w:rsidR="00E301A5" w:rsidRPr="00D72192" w:rsidRDefault="00E301A5" w:rsidP="00D72192">
      <w:pPr>
        <w:tabs>
          <w:tab w:val="left" w:pos="426"/>
        </w:tabs>
        <w:spacing w:after="0" w:line="240" w:lineRule="auto"/>
        <w:jc w:val="both"/>
        <w:rPr>
          <w:rFonts w:ascii="Arial" w:hAnsi="Arial" w:cs="Arial"/>
          <w:color w:val="000000" w:themeColor="text1"/>
          <w:sz w:val="40"/>
          <w:szCs w:val="18"/>
        </w:rPr>
      </w:pPr>
    </w:p>
    <w:p w:rsidR="00AC52D3" w:rsidRPr="00D72192" w:rsidRDefault="008F072B" w:rsidP="00D72192">
      <w:pPr>
        <w:pStyle w:val="ListeParagraf"/>
        <w:numPr>
          <w:ilvl w:val="0"/>
          <w:numId w:val="17"/>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Osmanlı Devleti, Balkanlardaki fetihler sonucu Hristiyan coğrafyalarını da kontrol altına almıştır. Bu bölgelerdeki erkek çocuklardan bazıları küçük yaşta aile rızası gözetilerek alınmış, Türk-İslam kültürüyle yetiştirilerek Yeniçeri ordusunda ve devletin üst kadrolarında görev almaları sağlanmıştır. Bu sisteme devşirme sistemi denilmektedir.</w:t>
      </w:r>
    </w:p>
    <w:p w:rsidR="008F072B" w:rsidRPr="00D72192" w:rsidRDefault="008F072B" w:rsidP="00D72192">
      <w:pPr>
        <w:pStyle w:val="ListeParagraf"/>
        <w:tabs>
          <w:tab w:val="left" w:pos="426"/>
        </w:tabs>
        <w:autoSpaceDE w:val="0"/>
        <w:autoSpaceDN w:val="0"/>
        <w:adjustRightInd w:val="0"/>
        <w:spacing w:after="0" w:line="240" w:lineRule="auto"/>
        <w:ind w:left="0"/>
        <w:jc w:val="both"/>
        <w:rPr>
          <w:rFonts w:ascii="Arial" w:eastAsiaTheme="minorHAnsi" w:hAnsi="Arial" w:cs="Arial"/>
          <w:b/>
          <w:sz w:val="18"/>
          <w:szCs w:val="18"/>
        </w:rPr>
      </w:pPr>
      <w:r w:rsidRPr="00D72192">
        <w:rPr>
          <w:rFonts w:ascii="Arial" w:eastAsiaTheme="minorHAnsi" w:hAnsi="Arial" w:cs="Arial"/>
          <w:b/>
          <w:sz w:val="18"/>
          <w:szCs w:val="18"/>
        </w:rPr>
        <w:t xml:space="preserve">Paragraftaki açıklamada aşağıdakilerden hangisine kanıt </w:t>
      </w:r>
      <w:r w:rsidRPr="00D72192">
        <w:rPr>
          <w:rFonts w:ascii="Arial" w:eastAsiaTheme="minorHAnsi" w:hAnsi="Arial" w:cs="Arial"/>
          <w:b/>
          <w:sz w:val="18"/>
          <w:szCs w:val="18"/>
          <w:u w:val="single"/>
        </w:rPr>
        <w:t>yoktur?</w:t>
      </w:r>
    </w:p>
    <w:p w:rsidR="008F072B" w:rsidRPr="00D72192" w:rsidRDefault="008F072B" w:rsidP="00D72192">
      <w:pPr>
        <w:pStyle w:val="ListeParagraf"/>
        <w:tabs>
          <w:tab w:val="left" w:pos="426"/>
        </w:tabs>
        <w:autoSpaceDE w:val="0"/>
        <w:autoSpaceDN w:val="0"/>
        <w:adjustRightInd w:val="0"/>
        <w:spacing w:after="0" w:line="240" w:lineRule="auto"/>
        <w:ind w:left="0"/>
        <w:jc w:val="both"/>
        <w:rPr>
          <w:rFonts w:ascii="Arial" w:eastAsiaTheme="minorHAnsi" w:hAnsi="Arial" w:cs="Arial"/>
          <w:sz w:val="18"/>
          <w:szCs w:val="18"/>
        </w:rPr>
      </w:pPr>
    </w:p>
    <w:p w:rsidR="008F072B" w:rsidRPr="00D72192" w:rsidRDefault="00D23881" w:rsidP="00D72192">
      <w:pPr>
        <w:pStyle w:val="ListeParagraf"/>
        <w:numPr>
          <w:ilvl w:val="0"/>
          <w:numId w:val="28"/>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Osmanlı Devleti sınırları içinde Hristiyanlar da vardır.</w:t>
      </w:r>
    </w:p>
    <w:p w:rsidR="00D23881" w:rsidRPr="00D72192" w:rsidRDefault="00D23881" w:rsidP="00D72192">
      <w:pPr>
        <w:pStyle w:val="ListeParagraf"/>
        <w:numPr>
          <w:ilvl w:val="0"/>
          <w:numId w:val="28"/>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Hristiyan kökenli çocuklardan devlet adamı yetiştirilmiştir.</w:t>
      </w:r>
    </w:p>
    <w:p w:rsidR="00D23881" w:rsidRPr="00D72192" w:rsidRDefault="00D23881" w:rsidP="00D72192">
      <w:pPr>
        <w:pStyle w:val="ListeParagraf"/>
        <w:numPr>
          <w:ilvl w:val="0"/>
          <w:numId w:val="28"/>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Devşirilen çocuk Türk-İslam kültürüyle yetişmektedir.</w:t>
      </w:r>
    </w:p>
    <w:p w:rsidR="00D23881" w:rsidRPr="00D72192" w:rsidRDefault="00D23881" w:rsidP="00D72192">
      <w:pPr>
        <w:pStyle w:val="ListeParagraf"/>
        <w:numPr>
          <w:ilvl w:val="0"/>
          <w:numId w:val="28"/>
        </w:numPr>
        <w:tabs>
          <w:tab w:val="left" w:pos="426"/>
        </w:tabs>
        <w:autoSpaceDE w:val="0"/>
        <w:autoSpaceDN w:val="0"/>
        <w:adjustRightInd w:val="0"/>
        <w:spacing w:after="0" w:line="240" w:lineRule="auto"/>
        <w:ind w:left="0" w:firstLine="0"/>
        <w:jc w:val="both"/>
        <w:rPr>
          <w:rFonts w:ascii="Arial" w:eastAsiaTheme="minorHAnsi" w:hAnsi="Arial" w:cs="Arial"/>
          <w:color w:val="FF0000"/>
          <w:sz w:val="18"/>
          <w:szCs w:val="18"/>
        </w:rPr>
      </w:pPr>
      <w:r w:rsidRPr="00D72192">
        <w:rPr>
          <w:rFonts w:ascii="Arial" w:eastAsiaTheme="minorHAnsi" w:hAnsi="Arial" w:cs="Arial"/>
          <w:color w:val="FF0000"/>
          <w:sz w:val="18"/>
          <w:szCs w:val="18"/>
        </w:rPr>
        <w:t>Erkek çocuklar, Hristiyan ailelerden zorla alınmıştır.</w:t>
      </w:r>
    </w:p>
    <w:p w:rsidR="00AC52D3" w:rsidRPr="00D72192" w:rsidRDefault="00AC52D3" w:rsidP="00D72192">
      <w:pPr>
        <w:tabs>
          <w:tab w:val="left" w:pos="426"/>
        </w:tabs>
        <w:spacing w:after="0" w:line="240" w:lineRule="auto"/>
        <w:jc w:val="both"/>
        <w:rPr>
          <w:rFonts w:ascii="Arial" w:hAnsi="Arial" w:cs="Arial"/>
          <w:color w:val="000000" w:themeColor="text1"/>
          <w:sz w:val="40"/>
          <w:szCs w:val="18"/>
        </w:rPr>
      </w:pPr>
    </w:p>
    <w:p w:rsidR="005A52CF" w:rsidRPr="00D72192" w:rsidRDefault="005A52CF" w:rsidP="00D72192">
      <w:pPr>
        <w:pStyle w:val="AralkYok"/>
        <w:numPr>
          <w:ilvl w:val="0"/>
          <w:numId w:val="17"/>
        </w:numPr>
        <w:tabs>
          <w:tab w:val="left" w:pos="426"/>
        </w:tabs>
        <w:ind w:left="0" w:firstLine="0"/>
        <w:jc w:val="both"/>
        <w:rPr>
          <w:rFonts w:ascii="Arial" w:hAnsi="Arial" w:cs="Arial"/>
          <w:sz w:val="18"/>
          <w:szCs w:val="18"/>
        </w:rPr>
      </w:pPr>
      <w:r w:rsidRPr="00D72192">
        <w:rPr>
          <w:rFonts w:ascii="Arial" w:hAnsi="Arial" w:cs="Arial"/>
          <w:sz w:val="18"/>
          <w:szCs w:val="18"/>
        </w:rPr>
        <w:t>Osmanlı Devleti, Balkanlarda fethettiği toprakları Türkleştirmek ve İslamlaştırmak için iskân politikası uygulamış, Anadolu’da</w:t>
      </w:r>
      <w:r w:rsidRPr="00D72192">
        <w:rPr>
          <w:rFonts w:ascii="Arial" w:hAnsi="Arial" w:cs="Arial"/>
          <w:sz w:val="18"/>
          <w:szCs w:val="18"/>
        </w:rPr>
        <w:t>n gelen</w:t>
      </w:r>
      <w:r w:rsidRPr="00D72192">
        <w:rPr>
          <w:rFonts w:ascii="Arial" w:hAnsi="Arial" w:cs="Arial"/>
          <w:sz w:val="18"/>
          <w:szCs w:val="18"/>
        </w:rPr>
        <w:t xml:space="preserve"> göçebe Türkmenleri </w:t>
      </w:r>
      <w:r w:rsidRPr="00D72192">
        <w:rPr>
          <w:rFonts w:ascii="Arial" w:hAnsi="Arial" w:cs="Arial"/>
          <w:sz w:val="18"/>
          <w:szCs w:val="18"/>
        </w:rPr>
        <w:t>bu bölgelere yerleştirerek tarımla ilgilenmelerini sağlamıştır.</w:t>
      </w:r>
      <w:r w:rsidRPr="00D72192">
        <w:rPr>
          <w:rFonts w:ascii="Arial" w:hAnsi="Arial" w:cs="Arial"/>
          <w:sz w:val="18"/>
          <w:szCs w:val="18"/>
        </w:rPr>
        <w:t xml:space="preserve"> </w:t>
      </w:r>
    </w:p>
    <w:p w:rsidR="005A52CF" w:rsidRPr="00D72192" w:rsidRDefault="005A52CF" w:rsidP="00D72192">
      <w:pPr>
        <w:pStyle w:val="AralkYok"/>
        <w:tabs>
          <w:tab w:val="left" w:pos="426"/>
        </w:tabs>
        <w:jc w:val="both"/>
        <w:rPr>
          <w:rFonts w:ascii="Arial" w:hAnsi="Arial" w:cs="Arial"/>
          <w:b/>
          <w:sz w:val="18"/>
          <w:szCs w:val="18"/>
        </w:rPr>
      </w:pPr>
      <w:r w:rsidRPr="00D72192">
        <w:rPr>
          <w:rFonts w:ascii="Arial" w:hAnsi="Arial" w:cs="Arial"/>
          <w:b/>
          <w:sz w:val="18"/>
          <w:szCs w:val="18"/>
        </w:rPr>
        <w:t xml:space="preserve">Buna göre aşağıdakilerden </w:t>
      </w:r>
      <w:r w:rsidRPr="00D72192">
        <w:rPr>
          <w:rFonts w:ascii="Arial" w:hAnsi="Arial" w:cs="Arial"/>
          <w:b/>
          <w:sz w:val="18"/>
          <w:szCs w:val="18"/>
        </w:rPr>
        <w:t xml:space="preserve">hangisi iskân politikasının </w:t>
      </w:r>
      <w:r w:rsidRPr="00D72192">
        <w:rPr>
          <w:rFonts w:ascii="Arial" w:hAnsi="Arial" w:cs="Arial"/>
          <w:b/>
          <w:sz w:val="18"/>
          <w:szCs w:val="18"/>
        </w:rPr>
        <w:t xml:space="preserve">yararları arasında </w:t>
      </w:r>
      <w:r w:rsidRPr="00D72192">
        <w:rPr>
          <w:rFonts w:ascii="Arial" w:hAnsi="Arial" w:cs="Arial"/>
          <w:b/>
          <w:sz w:val="18"/>
          <w:szCs w:val="18"/>
          <w:u w:val="single"/>
        </w:rPr>
        <w:t>yer almaz?</w:t>
      </w:r>
    </w:p>
    <w:p w:rsidR="005A52CF" w:rsidRPr="00D72192" w:rsidRDefault="005A52CF" w:rsidP="00D72192">
      <w:pPr>
        <w:pStyle w:val="AralkYok"/>
        <w:tabs>
          <w:tab w:val="left" w:pos="426"/>
        </w:tabs>
        <w:jc w:val="both"/>
        <w:rPr>
          <w:rFonts w:ascii="Arial" w:hAnsi="Arial" w:cs="Arial"/>
          <w:sz w:val="18"/>
          <w:szCs w:val="18"/>
        </w:rPr>
      </w:pPr>
    </w:p>
    <w:p w:rsidR="005A52CF" w:rsidRPr="00D72192" w:rsidRDefault="005A52CF" w:rsidP="00D72192">
      <w:pPr>
        <w:pStyle w:val="AralkYok"/>
        <w:numPr>
          <w:ilvl w:val="0"/>
          <w:numId w:val="30"/>
        </w:numPr>
        <w:tabs>
          <w:tab w:val="left" w:pos="426"/>
        </w:tabs>
        <w:ind w:left="0" w:firstLine="0"/>
        <w:jc w:val="both"/>
        <w:rPr>
          <w:rFonts w:ascii="Arial" w:hAnsi="Arial" w:cs="Arial"/>
          <w:color w:val="FF0000"/>
          <w:sz w:val="18"/>
          <w:szCs w:val="18"/>
        </w:rPr>
      </w:pPr>
      <w:r w:rsidRPr="00D72192">
        <w:rPr>
          <w:rFonts w:ascii="Arial" w:hAnsi="Arial" w:cs="Arial"/>
          <w:color w:val="FF0000"/>
          <w:sz w:val="18"/>
          <w:szCs w:val="18"/>
        </w:rPr>
        <w:t>Fethedilen yerlerde</w:t>
      </w:r>
      <w:r w:rsidRPr="00D72192">
        <w:rPr>
          <w:rFonts w:ascii="Arial" w:hAnsi="Arial" w:cs="Arial"/>
          <w:color w:val="FF0000"/>
          <w:sz w:val="18"/>
          <w:szCs w:val="18"/>
        </w:rPr>
        <w:t xml:space="preserve"> </w:t>
      </w:r>
      <w:r w:rsidRPr="00D72192">
        <w:rPr>
          <w:rFonts w:ascii="Arial" w:hAnsi="Arial" w:cs="Arial"/>
          <w:color w:val="FF0000"/>
          <w:sz w:val="18"/>
          <w:szCs w:val="18"/>
        </w:rPr>
        <w:t>uzun süren savaşların yaşanması</w:t>
      </w:r>
    </w:p>
    <w:p w:rsidR="005A52CF" w:rsidRPr="00D72192" w:rsidRDefault="005A52CF" w:rsidP="00D72192">
      <w:pPr>
        <w:pStyle w:val="AralkYok"/>
        <w:numPr>
          <w:ilvl w:val="0"/>
          <w:numId w:val="30"/>
        </w:numPr>
        <w:tabs>
          <w:tab w:val="left" w:pos="426"/>
        </w:tabs>
        <w:ind w:left="0" w:firstLine="0"/>
        <w:jc w:val="both"/>
        <w:rPr>
          <w:rFonts w:ascii="Arial" w:hAnsi="Arial" w:cs="Arial"/>
          <w:sz w:val="18"/>
          <w:szCs w:val="18"/>
        </w:rPr>
      </w:pPr>
      <w:r w:rsidRPr="00D72192">
        <w:rPr>
          <w:rFonts w:ascii="Arial" w:hAnsi="Arial" w:cs="Arial"/>
          <w:sz w:val="18"/>
          <w:szCs w:val="18"/>
        </w:rPr>
        <w:t xml:space="preserve">Bölgede </w:t>
      </w:r>
      <w:r w:rsidRPr="00D72192">
        <w:rPr>
          <w:rFonts w:ascii="Arial" w:hAnsi="Arial" w:cs="Arial"/>
          <w:sz w:val="18"/>
          <w:szCs w:val="18"/>
        </w:rPr>
        <w:t>Türk-İslam kültürünün yaygınlaşması</w:t>
      </w:r>
    </w:p>
    <w:p w:rsidR="005A52CF" w:rsidRPr="00D72192" w:rsidRDefault="005A52CF" w:rsidP="00D72192">
      <w:pPr>
        <w:pStyle w:val="AralkYok"/>
        <w:numPr>
          <w:ilvl w:val="0"/>
          <w:numId w:val="30"/>
        </w:numPr>
        <w:tabs>
          <w:tab w:val="left" w:pos="426"/>
        </w:tabs>
        <w:ind w:left="0" w:firstLine="0"/>
        <w:jc w:val="both"/>
        <w:rPr>
          <w:rFonts w:ascii="Arial" w:hAnsi="Arial" w:cs="Arial"/>
          <w:b/>
          <w:sz w:val="18"/>
          <w:szCs w:val="18"/>
        </w:rPr>
      </w:pPr>
      <w:r w:rsidRPr="00D72192">
        <w:rPr>
          <w:rFonts w:ascii="Arial" w:hAnsi="Arial" w:cs="Arial"/>
          <w:sz w:val="18"/>
          <w:szCs w:val="18"/>
        </w:rPr>
        <w:t>Tarımsal üretimin artması ve vergi geliri elde edilmesi</w:t>
      </w:r>
    </w:p>
    <w:p w:rsidR="005A52CF" w:rsidRPr="00D72192" w:rsidRDefault="005A52CF" w:rsidP="00D72192">
      <w:pPr>
        <w:pStyle w:val="AralkYok"/>
        <w:numPr>
          <w:ilvl w:val="0"/>
          <w:numId w:val="30"/>
        </w:numPr>
        <w:tabs>
          <w:tab w:val="left" w:pos="426"/>
        </w:tabs>
        <w:ind w:left="0" w:firstLine="0"/>
        <w:jc w:val="both"/>
        <w:rPr>
          <w:rFonts w:ascii="Arial" w:hAnsi="Arial" w:cs="Arial"/>
          <w:b/>
          <w:sz w:val="18"/>
          <w:szCs w:val="18"/>
        </w:rPr>
      </w:pPr>
      <w:r w:rsidRPr="00D72192">
        <w:rPr>
          <w:rFonts w:ascii="Arial" w:hAnsi="Arial" w:cs="Arial"/>
          <w:sz w:val="18"/>
          <w:szCs w:val="18"/>
        </w:rPr>
        <w:t>Balkan topraklarında kalıcı egemenlik sağlanması</w:t>
      </w:r>
    </w:p>
    <w:p w:rsidR="005A52CF" w:rsidRPr="00D72192" w:rsidRDefault="005A52CF" w:rsidP="00D72192">
      <w:pPr>
        <w:tabs>
          <w:tab w:val="left" w:pos="426"/>
        </w:tabs>
        <w:spacing w:after="0" w:line="240" w:lineRule="auto"/>
        <w:jc w:val="both"/>
        <w:rPr>
          <w:rFonts w:ascii="Arial" w:hAnsi="Arial" w:cs="Arial"/>
          <w:color w:val="000000" w:themeColor="text1"/>
          <w:sz w:val="40"/>
          <w:szCs w:val="18"/>
        </w:rPr>
      </w:pPr>
    </w:p>
    <w:p w:rsidR="00D23881" w:rsidRDefault="00D23881" w:rsidP="00D72192">
      <w:pPr>
        <w:pStyle w:val="ListeParagraf"/>
        <w:numPr>
          <w:ilvl w:val="0"/>
          <w:numId w:val="17"/>
        </w:numPr>
        <w:tabs>
          <w:tab w:val="left" w:pos="345"/>
          <w:tab w:val="left" w:pos="375"/>
          <w:tab w:val="left" w:pos="426"/>
        </w:tabs>
        <w:spacing w:after="0" w:line="240" w:lineRule="auto"/>
        <w:ind w:left="0" w:firstLine="0"/>
        <w:jc w:val="both"/>
        <w:rPr>
          <w:rFonts w:ascii="Arial" w:hAnsi="Arial" w:cs="Arial"/>
          <w:b/>
          <w:sz w:val="18"/>
          <w:szCs w:val="18"/>
        </w:rPr>
      </w:pPr>
      <w:r w:rsidRPr="00D72192">
        <w:rPr>
          <w:rFonts w:ascii="Arial" w:hAnsi="Arial" w:cs="Arial"/>
          <w:b/>
          <w:sz w:val="18"/>
          <w:szCs w:val="18"/>
        </w:rPr>
        <w:t xml:space="preserve">Aşağıda verilen </w:t>
      </w:r>
      <w:r w:rsidRPr="00D72192">
        <w:rPr>
          <w:rFonts w:ascii="Arial" w:hAnsi="Arial" w:cs="Arial"/>
          <w:b/>
          <w:sz w:val="18"/>
          <w:szCs w:val="18"/>
        </w:rPr>
        <w:t>İsta</w:t>
      </w:r>
      <w:r w:rsidRPr="00D72192">
        <w:rPr>
          <w:rFonts w:ascii="Arial" w:hAnsi="Arial" w:cs="Arial"/>
          <w:b/>
          <w:sz w:val="18"/>
          <w:szCs w:val="18"/>
        </w:rPr>
        <w:t xml:space="preserve">nbul’un fethinin nedenleri ve ilgili olduğu alanlardan hangisi </w:t>
      </w:r>
      <w:r w:rsidRPr="00D72192">
        <w:rPr>
          <w:rFonts w:ascii="Arial" w:hAnsi="Arial" w:cs="Arial"/>
          <w:b/>
          <w:sz w:val="18"/>
          <w:szCs w:val="18"/>
          <w:u w:val="single"/>
        </w:rPr>
        <w:t xml:space="preserve">yanlış </w:t>
      </w:r>
      <w:r w:rsidRPr="00D72192">
        <w:rPr>
          <w:rFonts w:ascii="Arial" w:hAnsi="Arial" w:cs="Arial"/>
          <w:b/>
          <w:sz w:val="18"/>
          <w:szCs w:val="18"/>
        </w:rPr>
        <w:t>eşleştirilmiştir?</w:t>
      </w:r>
    </w:p>
    <w:p w:rsidR="00D72192" w:rsidRPr="00D72192" w:rsidRDefault="00D72192" w:rsidP="00D72192">
      <w:pPr>
        <w:pStyle w:val="ListeParagraf"/>
        <w:tabs>
          <w:tab w:val="left" w:pos="345"/>
          <w:tab w:val="left" w:pos="375"/>
          <w:tab w:val="left" w:pos="426"/>
        </w:tabs>
        <w:spacing w:after="0" w:line="240" w:lineRule="auto"/>
        <w:ind w:left="0"/>
        <w:jc w:val="both"/>
        <w:rPr>
          <w:rFonts w:ascii="Arial" w:hAnsi="Arial" w:cs="Arial"/>
          <w:b/>
          <w:sz w:val="18"/>
          <w:szCs w:val="18"/>
        </w:rPr>
      </w:pPr>
    </w:p>
    <w:tbl>
      <w:tblPr>
        <w:tblStyle w:val="TabloKlavuzu"/>
        <w:tblW w:w="0" w:type="auto"/>
        <w:tblInd w:w="108" w:type="dxa"/>
        <w:tblLook w:val="04A0" w:firstRow="1" w:lastRow="0" w:firstColumn="1" w:lastColumn="0" w:noHBand="0" w:noVBand="1"/>
      </w:tblPr>
      <w:tblGrid>
        <w:gridCol w:w="517"/>
        <w:gridCol w:w="3311"/>
        <w:gridCol w:w="992"/>
      </w:tblGrid>
      <w:tr w:rsidR="005A52CF" w:rsidRPr="00D72192" w:rsidTr="00D72192">
        <w:tc>
          <w:tcPr>
            <w:tcW w:w="517" w:type="dxa"/>
            <w:vAlign w:val="center"/>
          </w:tcPr>
          <w:p w:rsidR="005A52CF" w:rsidRPr="00D72192" w:rsidRDefault="005A52CF" w:rsidP="00D72192">
            <w:pPr>
              <w:tabs>
                <w:tab w:val="left" w:pos="426"/>
              </w:tabs>
              <w:jc w:val="both"/>
              <w:rPr>
                <w:rFonts w:ascii="Arial" w:hAnsi="Arial" w:cs="Arial"/>
                <w:bCs/>
                <w:color w:val="000000"/>
                <w:sz w:val="18"/>
                <w:szCs w:val="18"/>
              </w:rPr>
            </w:pPr>
            <w:r w:rsidRPr="00D72192">
              <w:rPr>
                <w:rFonts w:ascii="Arial" w:hAnsi="Arial" w:cs="Arial"/>
                <w:bCs/>
                <w:color w:val="000000"/>
                <w:sz w:val="18"/>
                <w:szCs w:val="18"/>
              </w:rPr>
              <w:t>A)</w:t>
            </w:r>
          </w:p>
        </w:tc>
        <w:tc>
          <w:tcPr>
            <w:tcW w:w="3311" w:type="dxa"/>
            <w:vAlign w:val="center"/>
          </w:tcPr>
          <w:p w:rsidR="005A52CF" w:rsidRPr="00D72192" w:rsidRDefault="005A52CF" w:rsidP="00D72192">
            <w:pPr>
              <w:tabs>
                <w:tab w:val="left" w:pos="426"/>
              </w:tabs>
              <w:jc w:val="both"/>
              <w:rPr>
                <w:rFonts w:ascii="Arial" w:hAnsi="Arial" w:cs="Arial"/>
                <w:bCs/>
                <w:i/>
                <w:color w:val="000000"/>
                <w:sz w:val="18"/>
                <w:szCs w:val="18"/>
              </w:rPr>
            </w:pPr>
            <w:r w:rsidRPr="00D72192">
              <w:rPr>
                <w:rFonts w:ascii="Arial" w:hAnsi="Arial" w:cs="Arial"/>
                <w:i/>
                <w:color w:val="000000"/>
                <w:sz w:val="18"/>
                <w:szCs w:val="18"/>
              </w:rPr>
              <w:t>İstanbul’un kara ve deniz ticareti açısından önemli bir konumda olması</w:t>
            </w:r>
          </w:p>
        </w:tc>
        <w:tc>
          <w:tcPr>
            <w:tcW w:w="992" w:type="dxa"/>
            <w:vAlign w:val="center"/>
          </w:tcPr>
          <w:p w:rsidR="005A52CF" w:rsidRPr="00D72192" w:rsidRDefault="005A52CF" w:rsidP="00D72192">
            <w:pPr>
              <w:tabs>
                <w:tab w:val="left" w:pos="426"/>
              </w:tabs>
              <w:jc w:val="both"/>
              <w:rPr>
                <w:rFonts w:ascii="Arial" w:hAnsi="Arial" w:cs="Arial"/>
                <w:bCs/>
                <w:color w:val="000000"/>
                <w:sz w:val="17"/>
                <w:szCs w:val="17"/>
              </w:rPr>
            </w:pPr>
            <w:r w:rsidRPr="00D72192">
              <w:rPr>
                <w:rFonts w:ascii="Arial" w:hAnsi="Arial" w:cs="Arial"/>
                <w:bCs/>
                <w:color w:val="000000"/>
                <w:sz w:val="17"/>
                <w:szCs w:val="17"/>
              </w:rPr>
              <w:t>Ekonomik</w:t>
            </w:r>
          </w:p>
        </w:tc>
      </w:tr>
      <w:tr w:rsidR="005A52CF" w:rsidRPr="00D72192" w:rsidTr="00D72192">
        <w:tc>
          <w:tcPr>
            <w:tcW w:w="517" w:type="dxa"/>
            <w:vAlign w:val="center"/>
          </w:tcPr>
          <w:p w:rsidR="005A52CF" w:rsidRPr="00D72192" w:rsidRDefault="005A52CF" w:rsidP="00D72192">
            <w:pPr>
              <w:tabs>
                <w:tab w:val="left" w:pos="426"/>
              </w:tabs>
              <w:jc w:val="both"/>
              <w:rPr>
                <w:rFonts w:ascii="Arial" w:hAnsi="Arial" w:cs="Arial"/>
                <w:bCs/>
                <w:color w:val="000000"/>
                <w:sz w:val="18"/>
                <w:szCs w:val="18"/>
              </w:rPr>
            </w:pPr>
            <w:r w:rsidRPr="00D72192">
              <w:rPr>
                <w:rFonts w:ascii="Arial" w:hAnsi="Arial" w:cs="Arial"/>
                <w:bCs/>
                <w:color w:val="000000"/>
                <w:sz w:val="18"/>
                <w:szCs w:val="18"/>
              </w:rPr>
              <w:t>B)</w:t>
            </w:r>
          </w:p>
        </w:tc>
        <w:tc>
          <w:tcPr>
            <w:tcW w:w="3311" w:type="dxa"/>
            <w:vAlign w:val="center"/>
          </w:tcPr>
          <w:p w:rsidR="005A52CF" w:rsidRPr="00D72192" w:rsidRDefault="005A52CF" w:rsidP="00D72192">
            <w:pPr>
              <w:tabs>
                <w:tab w:val="left" w:pos="426"/>
              </w:tabs>
              <w:jc w:val="both"/>
              <w:rPr>
                <w:rFonts w:ascii="Arial" w:hAnsi="Arial" w:cs="Arial"/>
                <w:bCs/>
                <w:i/>
                <w:color w:val="000000"/>
                <w:sz w:val="18"/>
                <w:szCs w:val="18"/>
              </w:rPr>
            </w:pPr>
            <w:r w:rsidRPr="00D72192">
              <w:rPr>
                <w:rFonts w:ascii="Arial" w:hAnsi="Arial" w:cs="Arial"/>
                <w:i/>
                <w:color w:val="000000"/>
                <w:sz w:val="18"/>
                <w:szCs w:val="18"/>
              </w:rPr>
              <w:t>Hz Muhammed’in İstanbul’u fethedecek olan komutanı kutlamış olması</w:t>
            </w:r>
          </w:p>
        </w:tc>
        <w:tc>
          <w:tcPr>
            <w:tcW w:w="992" w:type="dxa"/>
            <w:vAlign w:val="center"/>
          </w:tcPr>
          <w:p w:rsidR="005A52CF" w:rsidRPr="00D72192" w:rsidRDefault="005A52CF" w:rsidP="00D72192">
            <w:pPr>
              <w:tabs>
                <w:tab w:val="left" w:pos="426"/>
              </w:tabs>
              <w:jc w:val="both"/>
              <w:rPr>
                <w:rFonts w:ascii="Arial" w:hAnsi="Arial" w:cs="Arial"/>
                <w:bCs/>
                <w:color w:val="000000"/>
                <w:sz w:val="17"/>
                <w:szCs w:val="17"/>
              </w:rPr>
            </w:pPr>
            <w:r w:rsidRPr="00D72192">
              <w:rPr>
                <w:rFonts w:ascii="Arial" w:hAnsi="Arial" w:cs="Arial"/>
                <w:bCs/>
                <w:color w:val="000000"/>
                <w:sz w:val="17"/>
                <w:szCs w:val="17"/>
              </w:rPr>
              <w:t>Dini</w:t>
            </w:r>
          </w:p>
        </w:tc>
      </w:tr>
      <w:tr w:rsidR="005A52CF" w:rsidRPr="00D72192" w:rsidTr="00D72192">
        <w:tc>
          <w:tcPr>
            <w:tcW w:w="517" w:type="dxa"/>
            <w:vAlign w:val="center"/>
          </w:tcPr>
          <w:p w:rsidR="005A52CF" w:rsidRPr="00D72192" w:rsidRDefault="005A52CF" w:rsidP="00D72192">
            <w:pPr>
              <w:tabs>
                <w:tab w:val="left" w:pos="426"/>
              </w:tabs>
              <w:jc w:val="both"/>
              <w:rPr>
                <w:rFonts w:ascii="Arial" w:hAnsi="Arial" w:cs="Arial"/>
                <w:bCs/>
                <w:color w:val="000000"/>
                <w:sz w:val="18"/>
                <w:szCs w:val="18"/>
              </w:rPr>
            </w:pPr>
            <w:r w:rsidRPr="00D72192">
              <w:rPr>
                <w:rFonts w:ascii="Arial" w:hAnsi="Arial" w:cs="Arial"/>
                <w:bCs/>
                <w:color w:val="000000"/>
                <w:sz w:val="18"/>
                <w:szCs w:val="18"/>
              </w:rPr>
              <w:t>C)</w:t>
            </w:r>
          </w:p>
        </w:tc>
        <w:tc>
          <w:tcPr>
            <w:tcW w:w="3311" w:type="dxa"/>
            <w:vAlign w:val="center"/>
          </w:tcPr>
          <w:p w:rsidR="005A52CF" w:rsidRPr="00D72192" w:rsidRDefault="005A52CF" w:rsidP="00D72192">
            <w:pPr>
              <w:tabs>
                <w:tab w:val="left" w:pos="426"/>
              </w:tabs>
              <w:jc w:val="both"/>
              <w:rPr>
                <w:rFonts w:ascii="Arial" w:hAnsi="Arial" w:cs="Arial"/>
                <w:bCs/>
                <w:i/>
                <w:color w:val="FF0000"/>
                <w:sz w:val="18"/>
                <w:szCs w:val="18"/>
              </w:rPr>
            </w:pPr>
            <w:r w:rsidRPr="00D72192">
              <w:rPr>
                <w:rFonts w:ascii="Arial" w:hAnsi="Arial" w:cs="Arial"/>
                <w:i/>
                <w:color w:val="FF0000"/>
                <w:sz w:val="18"/>
                <w:szCs w:val="18"/>
              </w:rPr>
              <w:t>Osmanlı Devletinin Anadolu ve Rumeli’deki toprakları arasında kopukluk olması</w:t>
            </w:r>
          </w:p>
        </w:tc>
        <w:tc>
          <w:tcPr>
            <w:tcW w:w="992" w:type="dxa"/>
            <w:vAlign w:val="center"/>
          </w:tcPr>
          <w:p w:rsidR="005A52CF" w:rsidRPr="00D72192" w:rsidRDefault="005A52CF" w:rsidP="00D72192">
            <w:pPr>
              <w:tabs>
                <w:tab w:val="left" w:pos="426"/>
              </w:tabs>
              <w:jc w:val="both"/>
              <w:rPr>
                <w:rFonts w:ascii="Arial" w:hAnsi="Arial" w:cs="Arial"/>
                <w:bCs/>
                <w:color w:val="FF0000"/>
                <w:sz w:val="17"/>
                <w:szCs w:val="17"/>
              </w:rPr>
            </w:pPr>
            <w:r w:rsidRPr="00D72192">
              <w:rPr>
                <w:rFonts w:ascii="Arial" w:hAnsi="Arial" w:cs="Arial"/>
                <w:bCs/>
                <w:color w:val="FF0000"/>
                <w:sz w:val="17"/>
                <w:szCs w:val="17"/>
              </w:rPr>
              <w:t>Askeri</w:t>
            </w:r>
          </w:p>
        </w:tc>
      </w:tr>
      <w:tr w:rsidR="005A52CF" w:rsidRPr="00D72192" w:rsidTr="00D72192">
        <w:tc>
          <w:tcPr>
            <w:tcW w:w="517" w:type="dxa"/>
            <w:vAlign w:val="center"/>
          </w:tcPr>
          <w:p w:rsidR="005A52CF" w:rsidRPr="00D72192" w:rsidRDefault="005A52CF" w:rsidP="00D72192">
            <w:pPr>
              <w:tabs>
                <w:tab w:val="left" w:pos="426"/>
              </w:tabs>
              <w:jc w:val="both"/>
              <w:rPr>
                <w:rFonts w:ascii="Arial" w:hAnsi="Arial" w:cs="Arial"/>
                <w:bCs/>
                <w:color w:val="000000"/>
                <w:sz w:val="18"/>
                <w:szCs w:val="18"/>
              </w:rPr>
            </w:pPr>
            <w:r w:rsidRPr="00D72192">
              <w:rPr>
                <w:rFonts w:ascii="Arial" w:hAnsi="Arial" w:cs="Arial"/>
                <w:bCs/>
                <w:color w:val="000000"/>
                <w:sz w:val="18"/>
                <w:szCs w:val="18"/>
              </w:rPr>
              <w:t>D)</w:t>
            </w:r>
          </w:p>
        </w:tc>
        <w:tc>
          <w:tcPr>
            <w:tcW w:w="3311" w:type="dxa"/>
            <w:vAlign w:val="center"/>
          </w:tcPr>
          <w:p w:rsidR="005A52CF" w:rsidRPr="00D72192" w:rsidRDefault="005A52CF" w:rsidP="00D72192">
            <w:pPr>
              <w:tabs>
                <w:tab w:val="left" w:pos="426"/>
              </w:tabs>
              <w:jc w:val="both"/>
              <w:rPr>
                <w:rFonts w:ascii="Arial" w:hAnsi="Arial" w:cs="Arial"/>
                <w:bCs/>
                <w:i/>
                <w:color w:val="000000"/>
                <w:sz w:val="18"/>
                <w:szCs w:val="18"/>
              </w:rPr>
            </w:pPr>
            <w:r w:rsidRPr="00D72192">
              <w:rPr>
                <w:rFonts w:ascii="Arial" w:hAnsi="Arial" w:cs="Arial"/>
                <w:i/>
                <w:color w:val="000000"/>
                <w:sz w:val="18"/>
                <w:szCs w:val="18"/>
              </w:rPr>
              <w:t>Bizans’ın şehzadeleri kışkırtarak Osmanlı devletinde iç karışıklıklara neden olması</w:t>
            </w:r>
          </w:p>
        </w:tc>
        <w:tc>
          <w:tcPr>
            <w:tcW w:w="992" w:type="dxa"/>
            <w:vAlign w:val="center"/>
          </w:tcPr>
          <w:p w:rsidR="005A52CF" w:rsidRPr="00D72192" w:rsidRDefault="005A52CF" w:rsidP="00D72192">
            <w:pPr>
              <w:tabs>
                <w:tab w:val="left" w:pos="426"/>
              </w:tabs>
              <w:jc w:val="both"/>
              <w:rPr>
                <w:rFonts w:ascii="Arial" w:hAnsi="Arial" w:cs="Arial"/>
                <w:bCs/>
                <w:color w:val="000000"/>
                <w:sz w:val="17"/>
                <w:szCs w:val="17"/>
              </w:rPr>
            </w:pPr>
            <w:r w:rsidRPr="00D72192">
              <w:rPr>
                <w:rFonts w:ascii="Arial" w:hAnsi="Arial" w:cs="Arial"/>
                <w:bCs/>
                <w:color w:val="000000"/>
                <w:sz w:val="17"/>
                <w:szCs w:val="17"/>
              </w:rPr>
              <w:t xml:space="preserve">Siyasi </w:t>
            </w:r>
          </w:p>
        </w:tc>
      </w:tr>
    </w:tbl>
    <w:p w:rsidR="00D23881" w:rsidRPr="00D72192" w:rsidRDefault="00D23881" w:rsidP="00D72192">
      <w:pPr>
        <w:tabs>
          <w:tab w:val="left" w:pos="426"/>
        </w:tabs>
        <w:spacing w:after="0" w:line="240" w:lineRule="auto"/>
        <w:jc w:val="both"/>
        <w:rPr>
          <w:rFonts w:ascii="Arial" w:hAnsi="Arial" w:cs="Arial"/>
          <w:color w:val="000000" w:themeColor="text1"/>
          <w:sz w:val="40"/>
          <w:szCs w:val="18"/>
        </w:rPr>
      </w:pPr>
    </w:p>
    <w:p w:rsidR="005C61B8" w:rsidRPr="00D72192" w:rsidRDefault="005C61B8" w:rsidP="00D72192">
      <w:pPr>
        <w:pStyle w:val="ListeParagraf"/>
        <w:numPr>
          <w:ilvl w:val="0"/>
          <w:numId w:val="17"/>
        </w:numPr>
        <w:tabs>
          <w:tab w:val="left" w:pos="426"/>
        </w:tabs>
        <w:autoSpaceDE w:val="0"/>
        <w:autoSpaceDN w:val="0"/>
        <w:adjustRightInd w:val="0"/>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Osmanlı Devleti'</w:t>
      </w:r>
      <w:r w:rsidRPr="00D72192">
        <w:rPr>
          <w:rFonts w:ascii="Arial" w:hAnsi="Arial" w:cs="Arial"/>
          <w:color w:val="000000"/>
          <w:sz w:val="18"/>
          <w:szCs w:val="18"/>
        </w:rPr>
        <w:t xml:space="preserve">nin millet sisteminin temelinde </w:t>
      </w:r>
      <w:r w:rsidRPr="00D72192">
        <w:rPr>
          <w:rFonts w:ascii="Arial" w:hAnsi="Arial" w:cs="Arial"/>
          <w:color w:val="000000"/>
          <w:sz w:val="18"/>
          <w:szCs w:val="18"/>
        </w:rPr>
        <w:t>iki temel unsur</w:t>
      </w:r>
      <w:r w:rsidRPr="00D72192">
        <w:rPr>
          <w:rFonts w:ascii="Arial" w:hAnsi="Arial" w:cs="Arial"/>
          <w:color w:val="000000"/>
          <w:sz w:val="18"/>
          <w:szCs w:val="18"/>
        </w:rPr>
        <w:t xml:space="preserve"> vardır:</w:t>
      </w:r>
      <w:r w:rsidRPr="00D72192">
        <w:rPr>
          <w:rFonts w:ascii="Arial" w:hAnsi="Arial" w:cs="Arial"/>
          <w:color w:val="000000"/>
          <w:sz w:val="18"/>
          <w:szCs w:val="18"/>
        </w:rPr>
        <w:t xml:space="preserve"> Müslüman olanlar ve Müslüman olmayanlar (gayrimüslim</w:t>
      </w:r>
      <w:r w:rsidRPr="00D72192">
        <w:rPr>
          <w:rFonts w:ascii="Arial" w:hAnsi="Arial" w:cs="Arial"/>
          <w:color w:val="000000"/>
          <w:sz w:val="18"/>
          <w:szCs w:val="18"/>
        </w:rPr>
        <w:t>ler)</w:t>
      </w:r>
    </w:p>
    <w:p w:rsidR="005C61B8" w:rsidRPr="00D72192" w:rsidRDefault="005C61B8" w:rsidP="00D72192">
      <w:pPr>
        <w:pStyle w:val="ListeParagraf"/>
        <w:tabs>
          <w:tab w:val="left" w:pos="426"/>
        </w:tabs>
        <w:autoSpaceDE w:val="0"/>
        <w:autoSpaceDN w:val="0"/>
        <w:adjustRightInd w:val="0"/>
        <w:spacing w:after="0" w:line="240" w:lineRule="auto"/>
        <w:ind w:left="0"/>
        <w:jc w:val="both"/>
        <w:rPr>
          <w:rFonts w:ascii="Arial" w:hAnsi="Arial" w:cs="Arial"/>
          <w:b/>
          <w:color w:val="000000"/>
          <w:sz w:val="18"/>
          <w:szCs w:val="18"/>
        </w:rPr>
      </w:pPr>
      <w:r w:rsidRPr="00D72192">
        <w:rPr>
          <w:rFonts w:ascii="Arial" w:hAnsi="Arial" w:cs="Arial"/>
          <w:b/>
          <w:color w:val="000000"/>
          <w:sz w:val="18"/>
          <w:szCs w:val="18"/>
        </w:rPr>
        <w:t>Buna göre Osman</w:t>
      </w:r>
      <w:r w:rsidRPr="00D72192">
        <w:rPr>
          <w:rFonts w:ascii="Arial" w:hAnsi="Arial" w:cs="Arial"/>
          <w:b/>
          <w:color w:val="000000"/>
          <w:sz w:val="18"/>
          <w:szCs w:val="18"/>
        </w:rPr>
        <w:t>lı Devleti’nde millet sisteminde;</w:t>
      </w:r>
    </w:p>
    <w:p w:rsidR="005C61B8" w:rsidRPr="00D72192" w:rsidRDefault="005C61B8" w:rsidP="00D72192">
      <w:pPr>
        <w:pStyle w:val="ListeParagraf"/>
        <w:numPr>
          <w:ilvl w:val="0"/>
          <w:numId w:val="31"/>
        </w:numPr>
        <w:tabs>
          <w:tab w:val="left" w:pos="426"/>
        </w:tabs>
        <w:autoSpaceDE w:val="0"/>
        <w:autoSpaceDN w:val="0"/>
        <w:adjustRightInd w:val="0"/>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Din</w:t>
      </w:r>
    </w:p>
    <w:p w:rsidR="005C61B8" w:rsidRPr="00D72192" w:rsidRDefault="005C61B8" w:rsidP="00D72192">
      <w:pPr>
        <w:pStyle w:val="ListeParagraf"/>
        <w:numPr>
          <w:ilvl w:val="0"/>
          <w:numId w:val="31"/>
        </w:numPr>
        <w:tabs>
          <w:tab w:val="left" w:pos="426"/>
        </w:tabs>
        <w:autoSpaceDE w:val="0"/>
        <w:autoSpaceDN w:val="0"/>
        <w:adjustRightInd w:val="0"/>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Ekonomi</w:t>
      </w:r>
    </w:p>
    <w:p w:rsidR="005C61B8" w:rsidRPr="00D72192" w:rsidRDefault="005C61B8" w:rsidP="00D72192">
      <w:pPr>
        <w:pStyle w:val="ListeParagraf"/>
        <w:numPr>
          <w:ilvl w:val="0"/>
          <w:numId w:val="31"/>
        </w:numPr>
        <w:tabs>
          <w:tab w:val="left" w:pos="426"/>
        </w:tabs>
        <w:autoSpaceDE w:val="0"/>
        <w:autoSpaceDN w:val="0"/>
        <w:adjustRightInd w:val="0"/>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Askeri</w:t>
      </w:r>
    </w:p>
    <w:p w:rsidR="005C61B8" w:rsidRPr="00D72192" w:rsidRDefault="005C61B8" w:rsidP="00D72192">
      <w:pPr>
        <w:tabs>
          <w:tab w:val="left" w:pos="426"/>
        </w:tabs>
        <w:autoSpaceDE w:val="0"/>
        <w:autoSpaceDN w:val="0"/>
        <w:adjustRightInd w:val="0"/>
        <w:spacing w:after="0" w:line="240" w:lineRule="auto"/>
        <w:jc w:val="both"/>
        <w:rPr>
          <w:rFonts w:ascii="Arial" w:hAnsi="Arial" w:cs="Arial"/>
          <w:b/>
          <w:color w:val="000000"/>
          <w:sz w:val="18"/>
          <w:szCs w:val="18"/>
        </w:rPr>
      </w:pPr>
      <w:r w:rsidRPr="00D72192">
        <w:rPr>
          <w:rFonts w:ascii="Arial" w:hAnsi="Arial" w:cs="Arial"/>
          <w:b/>
          <w:color w:val="000000"/>
          <w:sz w:val="18"/>
          <w:szCs w:val="18"/>
        </w:rPr>
        <w:t>Özelliklerinden hangisi veya hangileri etkili olmuştur?</w:t>
      </w:r>
    </w:p>
    <w:p w:rsidR="005C61B8" w:rsidRPr="00D72192" w:rsidRDefault="005C61B8" w:rsidP="00D72192">
      <w:pPr>
        <w:tabs>
          <w:tab w:val="left" w:pos="426"/>
        </w:tabs>
        <w:autoSpaceDE w:val="0"/>
        <w:autoSpaceDN w:val="0"/>
        <w:adjustRightInd w:val="0"/>
        <w:spacing w:after="0" w:line="240" w:lineRule="auto"/>
        <w:jc w:val="both"/>
        <w:rPr>
          <w:rFonts w:ascii="Arial" w:hAnsi="Arial" w:cs="Arial"/>
          <w:color w:val="000000"/>
          <w:sz w:val="18"/>
          <w:szCs w:val="18"/>
        </w:rPr>
      </w:pPr>
    </w:p>
    <w:p w:rsidR="005C61B8" w:rsidRPr="00D72192" w:rsidRDefault="005C61B8" w:rsidP="00D72192">
      <w:pPr>
        <w:tabs>
          <w:tab w:val="left" w:pos="426"/>
        </w:tabs>
        <w:autoSpaceDE w:val="0"/>
        <w:autoSpaceDN w:val="0"/>
        <w:adjustRightInd w:val="0"/>
        <w:spacing w:after="0" w:line="240" w:lineRule="auto"/>
        <w:jc w:val="both"/>
        <w:rPr>
          <w:rFonts w:ascii="Arial" w:hAnsi="Arial" w:cs="Arial"/>
          <w:color w:val="FF0000"/>
          <w:sz w:val="18"/>
          <w:szCs w:val="18"/>
        </w:rPr>
      </w:pPr>
      <w:r w:rsidRPr="00D72192">
        <w:rPr>
          <w:rFonts w:ascii="Arial" w:hAnsi="Arial" w:cs="Arial"/>
          <w:color w:val="000000"/>
          <w:sz w:val="18"/>
          <w:szCs w:val="18"/>
        </w:rPr>
        <w:t>A) I</w:t>
      </w:r>
      <w:r w:rsidR="002C40D8" w:rsidRPr="00D72192">
        <w:rPr>
          <w:rFonts w:ascii="Arial" w:hAnsi="Arial" w:cs="Arial"/>
          <w:color w:val="000000"/>
          <w:sz w:val="18"/>
          <w:szCs w:val="18"/>
        </w:rPr>
        <w:t>I</w:t>
      </w:r>
      <w:r w:rsidRPr="00D72192">
        <w:rPr>
          <w:rFonts w:ascii="Arial" w:hAnsi="Arial" w:cs="Arial"/>
          <w:color w:val="000000"/>
          <w:sz w:val="18"/>
          <w:szCs w:val="18"/>
        </w:rPr>
        <w:t xml:space="preserve"> ve III</w:t>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FF0000"/>
          <w:sz w:val="18"/>
          <w:szCs w:val="18"/>
        </w:rPr>
        <w:t>B) Yalnız I</w:t>
      </w:r>
    </w:p>
    <w:p w:rsidR="005C61B8" w:rsidRPr="00D72192" w:rsidRDefault="005C61B8" w:rsidP="00D72192">
      <w:pPr>
        <w:tabs>
          <w:tab w:val="left" w:pos="426"/>
        </w:tabs>
        <w:autoSpaceDE w:val="0"/>
        <w:autoSpaceDN w:val="0"/>
        <w:adjustRightInd w:val="0"/>
        <w:spacing w:after="0" w:line="240" w:lineRule="auto"/>
        <w:jc w:val="both"/>
        <w:rPr>
          <w:rFonts w:ascii="Arial" w:hAnsi="Arial" w:cs="Arial"/>
          <w:color w:val="000000"/>
          <w:sz w:val="18"/>
          <w:szCs w:val="18"/>
        </w:rPr>
      </w:pPr>
      <w:r w:rsidRPr="00D72192">
        <w:rPr>
          <w:rFonts w:ascii="Arial" w:hAnsi="Arial" w:cs="Arial"/>
          <w:color w:val="000000"/>
          <w:sz w:val="18"/>
          <w:szCs w:val="18"/>
        </w:rPr>
        <w:t>C) I ve II</w:t>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000000"/>
          <w:sz w:val="18"/>
          <w:szCs w:val="18"/>
        </w:rPr>
        <w:tab/>
      </w:r>
      <w:r w:rsidR="002C40D8" w:rsidRPr="00D72192">
        <w:rPr>
          <w:rFonts w:ascii="Arial" w:hAnsi="Arial" w:cs="Arial"/>
          <w:color w:val="000000"/>
          <w:sz w:val="18"/>
          <w:szCs w:val="18"/>
        </w:rPr>
        <w:tab/>
      </w:r>
      <w:r w:rsidRPr="00D72192">
        <w:rPr>
          <w:rFonts w:ascii="Arial" w:hAnsi="Arial" w:cs="Arial"/>
          <w:color w:val="000000"/>
          <w:sz w:val="18"/>
          <w:szCs w:val="18"/>
        </w:rPr>
        <w:t>D) Yalnız III</w:t>
      </w:r>
    </w:p>
    <w:p w:rsidR="005C61B8" w:rsidRPr="00D72192" w:rsidRDefault="005C61B8" w:rsidP="00D72192">
      <w:pPr>
        <w:tabs>
          <w:tab w:val="left" w:pos="426"/>
        </w:tabs>
        <w:autoSpaceDE w:val="0"/>
        <w:autoSpaceDN w:val="0"/>
        <w:adjustRightInd w:val="0"/>
        <w:spacing w:after="0" w:line="240" w:lineRule="auto"/>
        <w:jc w:val="both"/>
        <w:rPr>
          <w:rFonts w:ascii="Arial" w:hAnsi="Arial" w:cs="Arial"/>
          <w:color w:val="000000"/>
          <w:sz w:val="18"/>
          <w:szCs w:val="18"/>
        </w:rPr>
      </w:pPr>
    </w:p>
    <w:p w:rsidR="00CB4744" w:rsidRPr="003146D3" w:rsidRDefault="00CB4744" w:rsidP="00D72192">
      <w:pPr>
        <w:pStyle w:val="ListeParagraf"/>
        <w:numPr>
          <w:ilvl w:val="0"/>
          <w:numId w:val="17"/>
        </w:numPr>
        <w:tabs>
          <w:tab w:val="left" w:pos="426"/>
        </w:tabs>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Coğrafi Keşifler sonucu Avrupalılar, keşfettikleri yerlerdeki değerli madenleri kendi ülkelerine taşıyıp zenginleşmiş ve Hint deniz yolunu keşfetmişlerdir.</w:t>
      </w:r>
      <w:r w:rsidR="003146D3">
        <w:rPr>
          <w:rFonts w:ascii="Arial" w:hAnsi="Arial" w:cs="Arial"/>
          <w:color w:val="000000"/>
          <w:sz w:val="18"/>
          <w:szCs w:val="18"/>
        </w:rPr>
        <w:t xml:space="preserve"> </w:t>
      </w:r>
      <w:r w:rsidRPr="003146D3">
        <w:rPr>
          <w:rFonts w:ascii="Arial" w:hAnsi="Arial" w:cs="Arial"/>
          <w:b/>
          <w:color w:val="000000"/>
          <w:sz w:val="18"/>
          <w:szCs w:val="18"/>
        </w:rPr>
        <w:t xml:space="preserve">Coğrafi Keşiflerin Osmanlı ekonomisini </w:t>
      </w:r>
      <w:r w:rsidRPr="003146D3">
        <w:rPr>
          <w:rFonts w:ascii="Arial" w:hAnsi="Arial" w:cs="Arial"/>
          <w:b/>
          <w:color w:val="000000"/>
          <w:sz w:val="18"/>
          <w:szCs w:val="18"/>
          <w:u w:val="single"/>
        </w:rPr>
        <w:t xml:space="preserve">olumsuz </w:t>
      </w:r>
      <w:r w:rsidRPr="003146D3">
        <w:rPr>
          <w:rFonts w:ascii="Arial" w:hAnsi="Arial" w:cs="Arial"/>
          <w:b/>
          <w:color w:val="000000"/>
          <w:sz w:val="18"/>
          <w:szCs w:val="18"/>
        </w:rPr>
        <w:t>etkileyen sonucu aşağıdakilerden hangisidir?</w:t>
      </w:r>
    </w:p>
    <w:p w:rsidR="00D72192" w:rsidRPr="00D72192" w:rsidRDefault="00D72192" w:rsidP="00D72192">
      <w:pPr>
        <w:pStyle w:val="ListeParagraf"/>
        <w:tabs>
          <w:tab w:val="left" w:pos="426"/>
        </w:tabs>
        <w:spacing w:after="0" w:line="240" w:lineRule="auto"/>
        <w:ind w:left="0"/>
        <w:jc w:val="both"/>
        <w:rPr>
          <w:rFonts w:ascii="Arial" w:hAnsi="Arial" w:cs="Arial"/>
          <w:b/>
          <w:color w:val="000000"/>
          <w:sz w:val="18"/>
          <w:szCs w:val="18"/>
        </w:rPr>
      </w:pPr>
    </w:p>
    <w:p w:rsidR="00CB4744" w:rsidRPr="00D72192" w:rsidRDefault="00CB4744" w:rsidP="00D72192">
      <w:pPr>
        <w:pStyle w:val="ListeParagraf"/>
        <w:numPr>
          <w:ilvl w:val="0"/>
          <w:numId w:val="33"/>
        </w:numPr>
        <w:tabs>
          <w:tab w:val="left" w:pos="426"/>
        </w:tabs>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Yeni kıtalar, bitki ve hayvan türleri keşfetmiş olmaları</w:t>
      </w:r>
    </w:p>
    <w:p w:rsidR="00CB4744" w:rsidRPr="00D72192" w:rsidRDefault="00CB4744" w:rsidP="00D72192">
      <w:pPr>
        <w:pStyle w:val="ListeParagraf"/>
        <w:numPr>
          <w:ilvl w:val="0"/>
          <w:numId w:val="33"/>
        </w:numPr>
        <w:tabs>
          <w:tab w:val="left" w:pos="426"/>
        </w:tabs>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Avrupa’dan yeni kıtalara büyük göçler yaşanması</w:t>
      </w:r>
    </w:p>
    <w:p w:rsidR="00CB4744" w:rsidRPr="00D72192" w:rsidRDefault="00CB4744" w:rsidP="00D72192">
      <w:pPr>
        <w:pStyle w:val="ListeParagraf"/>
        <w:numPr>
          <w:ilvl w:val="0"/>
          <w:numId w:val="33"/>
        </w:numPr>
        <w:tabs>
          <w:tab w:val="left" w:pos="426"/>
        </w:tabs>
        <w:spacing w:after="0" w:line="240" w:lineRule="auto"/>
        <w:ind w:left="0" w:firstLine="0"/>
        <w:jc w:val="both"/>
        <w:rPr>
          <w:rFonts w:ascii="Arial" w:hAnsi="Arial" w:cs="Arial"/>
          <w:color w:val="000000"/>
          <w:sz w:val="18"/>
          <w:szCs w:val="18"/>
        </w:rPr>
      </w:pPr>
      <w:r w:rsidRPr="00D72192">
        <w:rPr>
          <w:rFonts w:ascii="Arial" w:hAnsi="Arial" w:cs="Arial"/>
          <w:color w:val="000000"/>
          <w:sz w:val="18"/>
          <w:szCs w:val="18"/>
        </w:rPr>
        <w:t>Sömürge topraklarındaki insanları köleleştirmeleri</w:t>
      </w:r>
    </w:p>
    <w:p w:rsidR="00CB4744" w:rsidRPr="00D72192" w:rsidRDefault="00CB4744" w:rsidP="00D72192">
      <w:pPr>
        <w:pStyle w:val="ListeParagraf"/>
        <w:numPr>
          <w:ilvl w:val="0"/>
          <w:numId w:val="33"/>
        </w:numPr>
        <w:tabs>
          <w:tab w:val="left" w:pos="426"/>
        </w:tabs>
        <w:spacing w:after="0" w:line="240" w:lineRule="auto"/>
        <w:ind w:left="0" w:firstLine="0"/>
        <w:jc w:val="both"/>
        <w:rPr>
          <w:rFonts w:ascii="Arial" w:hAnsi="Arial" w:cs="Arial"/>
          <w:color w:val="FF0000"/>
          <w:sz w:val="18"/>
          <w:szCs w:val="18"/>
        </w:rPr>
      </w:pPr>
      <w:r w:rsidRPr="00D72192">
        <w:rPr>
          <w:rFonts w:ascii="Arial" w:hAnsi="Arial" w:cs="Arial"/>
          <w:color w:val="FF0000"/>
          <w:sz w:val="18"/>
          <w:szCs w:val="18"/>
        </w:rPr>
        <w:t>İpek ve Baharat yolunun ticari öneminin azalması</w:t>
      </w:r>
    </w:p>
    <w:p w:rsidR="002C40D8" w:rsidRDefault="002C40D8" w:rsidP="00D72192">
      <w:pPr>
        <w:tabs>
          <w:tab w:val="left" w:pos="426"/>
        </w:tabs>
        <w:spacing w:after="0" w:line="240" w:lineRule="auto"/>
        <w:jc w:val="both"/>
        <w:rPr>
          <w:rFonts w:ascii="Arial" w:hAnsi="Arial" w:cs="Arial"/>
          <w:color w:val="000000" w:themeColor="text1"/>
          <w:sz w:val="18"/>
          <w:szCs w:val="18"/>
        </w:rPr>
      </w:pPr>
    </w:p>
    <w:p w:rsidR="003146D3" w:rsidRPr="00D72192" w:rsidRDefault="003146D3" w:rsidP="00D72192">
      <w:pPr>
        <w:tabs>
          <w:tab w:val="left" w:pos="426"/>
        </w:tabs>
        <w:spacing w:after="0" w:line="240" w:lineRule="auto"/>
        <w:jc w:val="both"/>
        <w:rPr>
          <w:rFonts w:ascii="Arial" w:hAnsi="Arial" w:cs="Arial"/>
          <w:color w:val="000000" w:themeColor="text1"/>
          <w:sz w:val="18"/>
          <w:szCs w:val="18"/>
        </w:rPr>
      </w:pPr>
    </w:p>
    <w:p w:rsidR="009C3A79" w:rsidRPr="00D72192" w:rsidRDefault="009C3A79" w:rsidP="00D72192">
      <w:pPr>
        <w:pStyle w:val="ListeParagraf"/>
        <w:numPr>
          <w:ilvl w:val="0"/>
          <w:numId w:val="1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 xml:space="preserve">Sanayi İnkılabıyla birlikte fabrikalar kurup zenginleşen devletler, yeni ham madde ve pazar kaynakları bulmak amacıyla sömürge arayışı içine girdiler. </w:t>
      </w:r>
    </w:p>
    <w:p w:rsidR="00D23881" w:rsidRPr="00D72192" w:rsidRDefault="00D72192" w:rsidP="00D72192">
      <w:pPr>
        <w:pStyle w:val="ListeParagraf"/>
        <w:tabs>
          <w:tab w:val="left" w:pos="426"/>
        </w:tabs>
        <w:spacing w:after="0" w:line="240" w:lineRule="auto"/>
        <w:ind w:left="0"/>
        <w:jc w:val="both"/>
        <w:rPr>
          <w:rFonts w:ascii="Arial" w:hAnsi="Arial" w:cs="Arial"/>
          <w:color w:val="000000" w:themeColor="text1"/>
          <w:sz w:val="18"/>
          <w:szCs w:val="18"/>
        </w:rPr>
      </w:pPr>
      <w:r>
        <w:rPr>
          <w:rFonts w:ascii="Arial" w:hAnsi="Arial" w:cs="Arial"/>
          <w:color w:val="000000" w:themeColor="text1"/>
          <w:sz w:val="18"/>
          <w:szCs w:val="18"/>
        </w:rPr>
        <w:t xml:space="preserve">          </w:t>
      </w:r>
      <w:r w:rsidR="009C3A79" w:rsidRPr="00D72192">
        <w:rPr>
          <w:rFonts w:ascii="Arial" w:hAnsi="Arial" w:cs="Arial"/>
          <w:color w:val="000000" w:themeColor="text1"/>
          <w:sz w:val="18"/>
          <w:szCs w:val="18"/>
        </w:rPr>
        <w:t>Fransız İhtilalinden sonra ortaya çıkan milliyetçilik fikri ise yayılarak çok uluslu devletlerin bütünlüğünün bozulmasına neden oldu.</w:t>
      </w:r>
    </w:p>
    <w:p w:rsidR="009C3A79" w:rsidRPr="00D72192" w:rsidRDefault="009C3A79" w:rsidP="00D72192">
      <w:pPr>
        <w:pStyle w:val="ListeParagraf"/>
        <w:tabs>
          <w:tab w:val="left" w:pos="426"/>
        </w:tabs>
        <w:spacing w:after="0" w:line="240" w:lineRule="auto"/>
        <w:ind w:left="0"/>
        <w:jc w:val="both"/>
        <w:rPr>
          <w:rFonts w:ascii="Arial" w:hAnsi="Arial" w:cs="Arial"/>
          <w:b/>
          <w:color w:val="000000" w:themeColor="text1"/>
          <w:sz w:val="18"/>
          <w:szCs w:val="18"/>
        </w:rPr>
      </w:pPr>
      <w:r w:rsidRPr="00D72192">
        <w:rPr>
          <w:rFonts w:ascii="Arial" w:hAnsi="Arial" w:cs="Arial"/>
          <w:b/>
          <w:color w:val="000000" w:themeColor="text1"/>
          <w:sz w:val="18"/>
          <w:szCs w:val="18"/>
        </w:rPr>
        <w:t>Avrupa’da başlayan yukarıdaki iki olay dünyayı hangi alanlarda etkilemiştir?</w:t>
      </w:r>
    </w:p>
    <w:p w:rsidR="009C3A79" w:rsidRPr="00D72192" w:rsidRDefault="009C3A79" w:rsidP="00D72192">
      <w:pPr>
        <w:pStyle w:val="ListeParagraf"/>
        <w:tabs>
          <w:tab w:val="left" w:pos="426"/>
        </w:tabs>
        <w:spacing w:after="0" w:line="240" w:lineRule="auto"/>
        <w:ind w:left="0"/>
        <w:jc w:val="both"/>
        <w:rPr>
          <w:rFonts w:ascii="Arial" w:hAnsi="Arial" w:cs="Arial"/>
          <w:color w:val="000000" w:themeColor="text1"/>
          <w:sz w:val="18"/>
          <w:szCs w:val="18"/>
        </w:rPr>
      </w:pPr>
    </w:p>
    <w:p w:rsidR="00D72192" w:rsidRPr="00D72192" w:rsidRDefault="00D72192" w:rsidP="00D72192">
      <w:pPr>
        <w:pStyle w:val="ListeParagraf"/>
        <w:tabs>
          <w:tab w:val="left" w:pos="426"/>
        </w:tabs>
        <w:spacing w:after="0" w:line="240" w:lineRule="auto"/>
        <w:ind w:left="0"/>
        <w:jc w:val="both"/>
        <w:rPr>
          <w:rFonts w:ascii="Arial" w:hAnsi="Arial" w:cs="Arial"/>
          <w:color w:val="000000" w:themeColor="text1"/>
          <w:sz w:val="18"/>
          <w:szCs w:val="18"/>
        </w:rPr>
      </w:pPr>
      <w:r>
        <w:rPr>
          <w:rFonts w:ascii="Arial" w:hAnsi="Arial" w:cs="Arial"/>
          <w:color w:val="FF0000"/>
          <w:sz w:val="18"/>
          <w:szCs w:val="18"/>
        </w:rPr>
        <w:t xml:space="preserve">A) </w:t>
      </w:r>
      <w:r w:rsidR="009C3A79" w:rsidRPr="00D72192">
        <w:rPr>
          <w:rFonts w:ascii="Arial" w:hAnsi="Arial" w:cs="Arial"/>
          <w:color w:val="FF0000"/>
          <w:sz w:val="18"/>
          <w:szCs w:val="18"/>
        </w:rPr>
        <w:t>Ekonomik – Siyasi</w:t>
      </w:r>
      <w:r>
        <w:rPr>
          <w:rFonts w:ascii="Arial" w:hAnsi="Arial" w:cs="Arial"/>
          <w:color w:val="FF0000"/>
          <w:sz w:val="18"/>
          <w:szCs w:val="18"/>
        </w:rPr>
        <w:tab/>
      </w:r>
      <w:r>
        <w:rPr>
          <w:rFonts w:ascii="Arial" w:hAnsi="Arial" w:cs="Arial"/>
          <w:color w:val="FF0000"/>
          <w:sz w:val="18"/>
          <w:szCs w:val="18"/>
        </w:rPr>
        <w:tab/>
      </w:r>
      <w:r w:rsidRPr="00D72192">
        <w:rPr>
          <w:rFonts w:ascii="Arial" w:hAnsi="Arial" w:cs="Arial"/>
          <w:color w:val="000000" w:themeColor="text1"/>
          <w:sz w:val="18"/>
          <w:szCs w:val="18"/>
        </w:rPr>
        <w:t xml:space="preserve">B) </w:t>
      </w:r>
      <w:r w:rsidR="009C3A79" w:rsidRPr="00D72192">
        <w:rPr>
          <w:rFonts w:ascii="Arial" w:hAnsi="Arial" w:cs="Arial"/>
          <w:color w:val="000000" w:themeColor="text1"/>
          <w:sz w:val="18"/>
          <w:szCs w:val="18"/>
        </w:rPr>
        <w:t>Sosyal – Kültürel</w:t>
      </w:r>
    </w:p>
    <w:p w:rsidR="009C3A79" w:rsidRPr="00D72192" w:rsidRDefault="00D72192" w:rsidP="00D72192">
      <w:pPr>
        <w:pStyle w:val="ListeParagraf"/>
        <w:tabs>
          <w:tab w:val="left" w:pos="426"/>
        </w:tabs>
        <w:spacing w:after="0" w:line="240" w:lineRule="auto"/>
        <w:ind w:left="0"/>
        <w:jc w:val="both"/>
        <w:rPr>
          <w:rFonts w:ascii="Arial" w:hAnsi="Arial" w:cs="Arial"/>
          <w:color w:val="FF0000"/>
          <w:sz w:val="18"/>
          <w:szCs w:val="18"/>
        </w:rPr>
      </w:pPr>
      <w:r w:rsidRPr="00D72192">
        <w:rPr>
          <w:rFonts w:ascii="Arial" w:hAnsi="Arial" w:cs="Arial"/>
          <w:color w:val="000000" w:themeColor="text1"/>
          <w:sz w:val="18"/>
          <w:szCs w:val="18"/>
        </w:rPr>
        <w:t xml:space="preserve">C) </w:t>
      </w:r>
      <w:r w:rsidR="009C3A79" w:rsidRPr="00D72192">
        <w:rPr>
          <w:rFonts w:ascii="Arial" w:hAnsi="Arial" w:cs="Arial"/>
          <w:color w:val="000000" w:themeColor="text1"/>
          <w:sz w:val="18"/>
          <w:szCs w:val="18"/>
        </w:rPr>
        <w:t>Ticari – Dini</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000000" w:themeColor="text1"/>
          <w:sz w:val="18"/>
          <w:szCs w:val="18"/>
        </w:rPr>
        <w:tab/>
        <w:t xml:space="preserve">D) </w:t>
      </w:r>
      <w:r w:rsidR="009C3A79" w:rsidRPr="00D72192">
        <w:rPr>
          <w:rFonts w:ascii="Arial" w:hAnsi="Arial" w:cs="Arial"/>
          <w:color w:val="000000" w:themeColor="text1"/>
          <w:sz w:val="18"/>
          <w:szCs w:val="18"/>
        </w:rPr>
        <w:t>Üretim - Askeri</w:t>
      </w:r>
    </w:p>
    <w:p w:rsidR="009C3A79" w:rsidRDefault="009C3A79" w:rsidP="00D72192">
      <w:pPr>
        <w:pStyle w:val="ListeParagraf"/>
        <w:tabs>
          <w:tab w:val="left" w:pos="426"/>
        </w:tabs>
        <w:spacing w:after="0" w:line="240" w:lineRule="auto"/>
        <w:ind w:left="0"/>
        <w:jc w:val="both"/>
        <w:rPr>
          <w:rFonts w:ascii="Arial" w:hAnsi="Arial" w:cs="Arial"/>
          <w:color w:val="000000" w:themeColor="text1"/>
          <w:sz w:val="18"/>
          <w:szCs w:val="18"/>
        </w:rPr>
      </w:pPr>
    </w:p>
    <w:p w:rsidR="003146D3" w:rsidRPr="00D72192" w:rsidRDefault="003146D3" w:rsidP="00D72192">
      <w:pPr>
        <w:pStyle w:val="ListeParagraf"/>
        <w:tabs>
          <w:tab w:val="left" w:pos="426"/>
        </w:tabs>
        <w:spacing w:after="0" w:line="240" w:lineRule="auto"/>
        <w:ind w:left="0"/>
        <w:jc w:val="both"/>
        <w:rPr>
          <w:rFonts w:ascii="Arial" w:hAnsi="Arial" w:cs="Arial"/>
          <w:color w:val="000000" w:themeColor="text1"/>
          <w:sz w:val="18"/>
          <w:szCs w:val="18"/>
        </w:rPr>
      </w:pPr>
    </w:p>
    <w:p w:rsidR="00722F77" w:rsidRPr="003146D3" w:rsidRDefault="00722F77" w:rsidP="00D72192">
      <w:pPr>
        <w:pStyle w:val="ListeParagraf"/>
        <w:numPr>
          <w:ilvl w:val="0"/>
          <w:numId w:val="1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sz w:val="18"/>
          <w:szCs w:val="18"/>
        </w:rPr>
        <w:t>Osmanlılar yabancı ülkelerden gelen kişileri de Allah’ın gönderdiği misafirler olarak görüp ağırlamışlardır. Günümüzde bu anlayış “Tanrı misafiri” deyimi ile ifade edilmektedir. Yine Osmanlı Devleti zamanında hanlarda ve kervansaraylarda kısa süre konaklayan yolculara ücretsiz olarak yatacak yer ve yemek verilmiştir.</w:t>
      </w:r>
      <w:r w:rsidR="003146D3">
        <w:rPr>
          <w:rFonts w:ascii="Arial" w:hAnsi="Arial" w:cs="Arial"/>
          <w:color w:val="000000" w:themeColor="text1"/>
          <w:sz w:val="18"/>
          <w:szCs w:val="18"/>
        </w:rPr>
        <w:t xml:space="preserve"> </w:t>
      </w:r>
      <w:r w:rsidRPr="003146D3">
        <w:rPr>
          <w:rFonts w:ascii="Arial" w:hAnsi="Arial" w:cs="Arial"/>
          <w:b/>
          <w:bCs/>
          <w:color w:val="000000"/>
          <w:sz w:val="18"/>
          <w:szCs w:val="18"/>
        </w:rPr>
        <w:t>Bu bilgilere göre Osmanlı toplumunun aşağıdaki özelliklerinden hangisi vurgu</w:t>
      </w:r>
      <w:r w:rsidRPr="003146D3">
        <w:rPr>
          <w:rFonts w:ascii="Arial" w:hAnsi="Arial" w:cs="Arial"/>
          <w:b/>
          <w:bCs/>
          <w:color w:val="000000"/>
          <w:sz w:val="18"/>
          <w:szCs w:val="18"/>
        </w:rPr>
        <w:softHyphen/>
        <w:t xml:space="preserve">lanmaktadır? </w:t>
      </w:r>
    </w:p>
    <w:p w:rsidR="00722F77" w:rsidRPr="00D72192" w:rsidRDefault="00722F77" w:rsidP="00D72192">
      <w:pPr>
        <w:pStyle w:val="Pa13"/>
        <w:tabs>
          <w:tab w:val="left" w:pos="426"/>
        </w:tabs>
        <w:spacing w:line="240" w:lineRule="auto"/>
        <w:jc w:val="both"/>
        <w:rPr>
          <w:rFonts w:ascii="Arial" w:hAnsi="Arial" w:cs="Arial"/>
          <w:color w:val="000000"/>
          <w:sz w:val="18"/>
          <w:szCs w:val="18"/>
        </w:rPr>
      </w:pPr>
    </w:p>
    <w:p w:rsidR="00722F77" w:rsidRPr="00D72192" w:rsidRDefault="00722F77" w:rsidP="00D72192">
      <w:pPr>
        <w:pStyle w:val="Pa13"/>
        <w:tabs>
          <w:tab w:val="left" w:pos="426"/>
        </w:tabs>
        <w:spacing w:line="240" w:lineRule="auto"/>
        <w:jc w:val="both"/>
        <w:rPr>
          <w:rFonts w:ascii="Arial" w:hAnsi="Arial" w:cs="Arial"/>
          <w:color w:val="000000"/>
          <w:sz w:val="18"/>
          <w:szCs w:val="18"/>
        </w:rPr>
      </w:pPr>
      <w:r w:rsidRPr="00D72192">
        <w:rPr>
          <w:rFonts w:ascii="Arial" w:hAnsi="Arial" w:cs="Arial"/>
          <w:color w:val="000000"/>
          <w:sz w:val="18"/>
          <w:szCs w:val="18"/>
        </w:rPr>
        <w:t xml:space="preserve">A) Adalet </w:t>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000000"/>
          <w:sz w:val="18"/>
          <w:szCs w:val="18"/>
        </w:rPr>
        <w:t xml:space="preserve">B) Temizlik </w:t>
      </w:r>
    </w:p>
    <w:p w:rsidR="00722F77" w:rsidRPr="00D72192" w:rsidRDefault="00722F77" w:rsidP="00D72192">
      <w:pPr>
        <w:pStyle w:val="ListeParagraf"/>
        <w:tabs>
          <w:tab w:val="left" w:pos="426"/>
        </w:tabs>
        <w:spacing w:after="0" w:line="240" w:lineRule="auto"/>
        <w:ind w:left="0"/>
        <w:jc w:val="both"/>
        <w:rPr>
          <w:rFonts w:ascii="Arial" w:hAnsi="Arial" w:cs="Arial"/>
          <w:color w:val="000000" w:themeColor="text1"/>
          <w:sz w:val="18"/>
          <w:szCs w:val="18"/>
        </w:rPr>
      </w:pPr>
      <w:r w:rsidRPr="00D72192">
        <w:rPr>
          <w:rFonts w:ascii="Arial" w:hAnsi="Arial" w:cs="Arial"/>
          <w:color w:val="FF0000"/>
          <w:sz w:val="18"/>
          <w:szCs w:val="18"/>
        </w:rPr>
        <w:t>C) Konukseverlik</w:t>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000000"/>
          <w:sz w:val="18"/>
          <w:szCs w:val="18"/>
        </w:rPr>
        <w:tab/>
      </w:r>
      <w:r w:rsidRPr="00D72192">
        <w:rPr>
          <w:rFonts w:ascii="Arial" w:hAnsi="Arial" w:cs="Arial"/>
          <w:color w:val="000000"/>
          <w:sz w:val="18"/>
          <w:szCs w:val="18"/>
        </w:rPr>
        <w:t>D) Cesaret</w:t>
      </w:r>
    </w:p>
    <w:p w:rsidR="009C3A79" w:rsidRDefault="009C3A79" w:rsidP="00D72192">
      <w:pPr>
        <w:pStyle w:val="ListeParagraf"/>
        <w:tabs>
          <w:tab w:val="left" w:pos="426"/>
        </w:tabs>
        <w:spacing w:after="0" w:line="240" w:lineRule="auto"/>
        <w:ind w:left="0"/>
        <w:jc w:val="both"/>
        <w:rPr>
          <w:rFonts w:ascii="Arial" w:hAnsi="Arial" w:cs="Arial"/>
          <w:color w:val="000000" w:themeColor="text1"/>
          <w:sz w:val="18"/>
          <w:szCs w:val="18"/>
        </w:rPr>
      </w:pPr>
    </w:p>
    <w:p w:rsidR="003146D3" w:rsidRPr="00D72192" w:rsidRDefault="003146D3" w:rsidP="00D72192">
      <w:pPr>
        <w:pStyle w:val="ListeParagraf"/>
        <w:tabs>
          <w:tab w:val="left" w:pos="426"/>
        </w:tabs>
        <w:spacing w:after="0" w:line="240" w:lineRule="auto"/>
        <w:ind w:left="0"/>
        <w:jc w:val="both"/>
        <w:rPr>
          <w:rFonts w:ascii="Arial" w:hAnsi="Arial" w:cs="Arial"/>
          <w:color w:val="000000" w:themeColor="text1"/>
          <w:sz w:val="18"/>
          <w:szCs w:val="18"/>
        </w:rPr>
      </w:pPr>
    </w:p>
    <w:p w:rsidR="003146D3" w:rsidRPr="003146D3" w:rsidRDefault="003146D3" w:rsidP="003146D3">
      <w:pPr>
        <w:pStyle w:val="ListeParagraf"/>
        <w:numPr>
          <w:ilvl w:val="0"/>
          <w:numId w:val="17"/>
        </w:numPr>
        <w:tabs>
          <w:tab w:val="left" w:pos="426"/>
        </w:tabs>
        <w:spacing w:after="0" w:line="240" w:lineRule="auto"/>
        <w:ind w:left="0" w:firstLine="0"/>
        <w:jc w:val="both"/>
        <w:rPr>
          <w:rFonts w:ascii="Arial" w:hAnsi="Arial" w:cs="Arial"/>
          <w:sz w:val="18"/>
          <w:szCs w:val="18"/>
        </w:rPr>
      </w:pPr>
      <w:r w:rsidRPr="00D72192">
        <w:rPr>
          <w:rFonts w:ascii="Arial" w:hAnsi="Arial" w:cs="Arial"/>
          <w:sz w:val="18"/>
          <w:szCs w:val="18"/>
        </w:rPr>
        <w:t>Aşağıdaki tabloda 2017 yılına ait bazı illerimizin nüfus bilgileri verilmiştir.</w:t>
      </w:r>
    </w:p>
    <w:tbl>
      <w:tblPr>
        <w:tblW w:w="4820" w:type="dxa"/>
        <w:tblInd w:w="40" w:type="dxa"/>
        <w:tblCellMar>
          <w:left w:w="40" w:type="dxa"/>
          <w:right w:w="40" w:type="dxa"/>
        </w:tblCellMar>
        <w:tblLook w:val="0000" w:firstRow="0" w:lastRow="0" w:firstColumn="0" w:lastColumn="0" w:noHBand="0" w:noVBand="0"/>
      </w:tblPr>
      <w:tblGrid>
        <w:gridCol w:w="851"/>
        <w:gridCol w:w="1134"/>
        <w:gridCol w:w="1460"/>
        <w:gridCol w:w="1375"/>
      </w:tblGrid>
      <w:tr w:rsidR="003146D3" w:rsidRPr="00D72192" w:rsidTr="00B2599F">
        <w:tblPrEx>
          <w:tblCellMar>
            <w:top w:w="0" w:type="dxa"/>
            <w:bottom w:w="0" w:type="dxa"/>
          </w:tblCellMar>
        </w:tblPrEx>
        <w:trPr>
          <w:trHeight w:hRule="exact" w:val="33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146D3" w:rsidRPr="003146D3" w:rsidRDefault="003146D3" w:rsidP="00B2599F">
            <w:pPr>
              <w:tabs>
                <w:tab w:val="left" w:pos="426"/>
              </w:tabs>
              <w:spacing w:after="0" w:line="240" w:lineRule="auto"/>
              <w:jc w:val="both"/>
              <w:rPr>
                <w:rFonts w:ascii="Arial" w:hAnsi="Arial" w:cs="Arial"/>
                <w:b/>
                <w:sz w:val="17"/>
                <w:szCs w:val="17"/>
              </w:rPr>
            </w:pPr>
            <w:r w:rsidRPr="003146D3">
              <w:rPr>
                <w:rFonts w:ascii="Arial" w:hAnsi="Arial" w:cs="Arial"/>
                <w:b/>
                <w:sz w:val="17"/>
                <w:szCs w:val="17"/>
              </w:rPr>
              <w:t>İl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146D3" w:rsidRPr="003146D3" w:rsidRDefault="003146D3" w:rsidP="00B2599F">
            <w:pPr>
              <w:tabs>
                <w:tab w:val="left" w:pos="426"/>
              </w:tabs>
              <w:spacing w:after="0" w:line="240" w:lineRule="auto"/>
              <w:jc w:val="both"/>
              <w:rPr>
                <w:rFonts w:ascii="Arial" w:hAnsi="Arial" w:cs="Arial"/>
                <w:b/>
                <w:sz w:val="17"/>
                <w:szCs w:val="17"/>
              </w:rPr>
            </w:pPr>
            <w:r w:rsidRPr="003146D3">
              <w:rPr>
                <w:rFonts w:ascii="Arial" w:hAnsi="Arial" w:cs="Arial"/>
                <w:b/>
                <w:sz w:val="17"/>
                <w:szCs w:val="17"/>
              </w:rPr>
              <w:t>Nüfus</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3146D3" w:rsidRPr="003146D3" w:rsidRDefault="003146D3" w:rsidP="00B2599F">
            <w:pPr>
              <w:tabs>
                <w:tab w:val="left" w:pos="426"/>
              </w:tabs>
              <w:spacing w:after="0" w:line="240" w:lineRule="auto"/>
              <w:jc w:val="both"/>
              <w:rPr>
                <w:rFonts w:ascii="Arial" w:hAnsi="Arial" w:cs="Arial"/>
                <w:b/>
                <w:sz w:val="17"/>
                <w:szCs w:val="17"/>
              </w:rPr>
            </w:pPr>
            <w:r w:rsidRPr="003146D3">
              <w:rPr>
                <w:rFonts w:ascii="Arial" w:hAnsi="Arial" w:cs="Arial"/>
                <w:b/>
                <w:sz w:val="17"/>
                <w:szCs w:val="17"/>
              </w:rPr>
              <w:t>Artış Oranı (%</w:t>
            </w:r>
            <w:r w:rsidRPr="003146D3">
              <w:rPr>
                <w:rFonts w:ascii="Arial" w:hAnsi="Arial" w:cs="Arial"/>
                <w:b/>
                <w:sz w:val="17"/>
                <w:szCs w:val="17"/>
                <w:vertAlign w:val="subscript"/>
              </w:rPr>
              <w:t>0</w:t>
            </w:r>
            <w:r w:rsidRPr="003146D3">
              <w:rPr>
                <w:rFonts w:ascii="Arial" w:hAnsi="Arial" w:cs="Arial"/>
                <w:b/>
                <w:sz w:val="17"/>
                <w:szCs w:val="17"/>
              </w:rPr>
              <w:t>)</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3146D3" w:rsidRPr="003146D3" w:rsidRDefault="003146D3" w:rsidP="00B2599F">
            <w:pPr>
              <w:tabs>
                <w:tab w:val="left" w:pos="426"/>
              </w:tabs>
              <w:spacing w:after="0" w:line="240" w:lineRule="auto"/>
              <w:jc w:val="both"/>
              <w:rPr>
                <w:rFonts w:ascii="Arial" w:hAnsi="Arial" w:cs="Arial"/>
                <w:b/>
                <w:sz w:val="17"/>
                <w:szCs w:val="17"/>
              </w:rPr>
            </w:pPr>
            <w:r w:rsidRPr="003146D3">
              <w:rPr>
                <w:rFonts w:ascii="Arial" w:hAnsi="Arial" w:cs="Arial"/>
                <w:b/>
                <w:sz w:val="17"/>
                <w:szCs w:val="17"/>
              </w:rPr>
              <w:t>Yoğunluk (km</w:t>
            </w:r>
            <w:r w:rsidRPr="003146D3">
              <w:rPr>
                <w:rFonts w:ascii="Arial" w:hAnsi="Arial" w:cs="Arial"/>
                <w:b/>
                <w:sz w:val="17"/>
                <w:szCs w:val="17"/>
                <w:vertAlign w:val="superscript"/>
              </w:rPr>
              <w:t>2</w:t>
            </w:r>
            <w:r w:rsidRPr="003146D3">
              <w:rPr>
                <w:rFonts w:ascii="Arial" w:hAnsi="Arial" w:cs="Arial"/>
                <w:b/>
                <w:sz w:val="17"/>
                <w:szCs w:val="17"/>
              </w:rPr>
              <w:t>)</w:t>
            </w:r>
          </w:p>
        </w:tc>
      </w:tr>
      <w:tr w:rsidR="003146D3" w:rsidRPr="00D72192" w:rsidTr="00B2599F">
        <w:tblPrEx>
          <w:tblCellMar>
            <w:top w:w="0" w:type="dxa"/>
            <w:bottom w:w="0" w:type="dxa"/>
          </w:tblCellMar>
        </w:tblPrEx>
        <w:trPr>
          <w:trHeight w:hRule="exact" w:val="3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2730AF" w:rsidP="00B2599F">
            <w:pPr>
              <w:tabs>
                <w:tab w:val="left" w:pos="426"/>
              </w:tabs>
              <w:spacing w:after="0" w:line="240" w:lineRule="auto"/>
              <w:jc w:val="both"/>
              <w:rPr>
                <w:rFonts w:ascii="Arial" w:hAnsi="Arial" w:cs="Arial"/>
                <w:sz w:val="18"/>
                <w:szCs w:val="18"/>
              </w:rPr>
            </w:pPr>
            <w:r>
              <w:rPr>
                <w:rFonts w:ascii="Arial" w:hAnsi="Arial" w:cs="Arial"/>
                <w:sz w:val="18"/>
                <w:szCs w:val="18"/>
              </w:rPr>
              <w:t>Ankara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hAnsi="Arial" w:cs="Arial"/>
                <w:color w:val="000000"/>
                <w:sz w:val="18"/>
                <w:szCs w:val="18"/>
                <w:shd w:val="clear" w:color="auto" w:fill="FFFFFF"/>
              </w:rPr>
              <w:t>5.445.026</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eastAsiaTheme="minorHAnsi" w:hAnsi="Arial" w:cs="Arial"/>
                <w:sz w:val="18"/>
                <w:szCs w:val="18"/>
              </w:rPr>
              <w:t>18,3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eastAsiaTheme="minorHAnsi" w:hAnsi="Arial" w:cs="Arial"/>
                <w:sz w:val="18"/>
                <w:szCs w:val="18"/>
              </w:rPr>
              <w:t>222</w:t>
            </w:r>
          </w:p>
        </w:tc>
      </w:tr>
      <w:tr w:rsidR="003146D3" w:rsidRPr="00D72192" w:rsidTr="00B2599F">
        <w:tblPrEx>
          <w:tblCellMar>
            <w:top w:w="0" w:type="dxa"/>
            <w:bottom w:w="0" w:type="dxa"/>
          </w:tblCellMar>
        </w:tblPrEx>
        <w:trPr>
          <w:trHeight w:hRule="exact" w:val="3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both"/>
              <w:rPr>
                <w:rFonts w:ascii="Arial" w:hAnsi="Arial" w:cs="Arial"/>
                <w:sz w:val="18"/>
                <w:szCs w:val="18"/>
              </w:rPr>
            </w:pPr>
            <w:r w:rsidRPr="00D72192">
              <w:rPr>
                <w:rFonts w:ascii="Arial" w:hAnsi="Arial" w:cs="Arial"/>
                <w:sz w:val="18"/>
                <w:szCs w:val="18"/>
              </w:rPr>
              <w:t xml:space="preserve">İstanbul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hAnsi="Arial" w:cs="Arial"/>
                <w:color w:val="000000"/>
                <w:sz w:val="18"/>
                <w:szCs w:val="18"/>
                <w:shd w:val="clear" w:color="auto" w:fill="FFFFFF"/>
              </w:rPr>
              <w:t>15.029.231</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eastAsiaTheme="minorHAnsi" w:hAnsi="Arial" w:cs="Arial"/>
                <w:sz w:val="18"/>
                <w:szCs w:val="18"/>
              </w:rPr>
              <w:t>15,1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eastAsiaTheme="minorHAnsi" w:hAnsi="Arial" w:cs="Arial"/>
                <w:sz w:val="18"/>
                <w:szCs w:val="18"/>
              </w:rPr>
              <w:t>2892</w:t>
            </w:r>
          </w:p>
        </w:tc>
      </w:tr>
      <w:tr w:rsidR="003146D3" w:rsidRPr="00D72192" w:rsidTr="00B2599F">
        <w:tblPrEx>
          <w:tblCellMar>
            <w:top w:w="0" w:type="dxa"/>
            <w:bottom w:w="0" w:type="dxa"/>
          </w:tblCellMar>
        </w:tblPrEx>
        <w:trPr>
          <w:trHeight w:hRule="exact" w:val="3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both"/>
              <w:rPr>
                <w:rFonts w:ascii="Arial" w:hAnsi="Arial" w:cs="Arial"/>
                <w:sz w:val="18"/>
                <w:szCs w:val="18"/>
              </w:rPr>
            </w:pPr>
            <w:r w:rsidRPr="00D72192">
              <w:rPr>
                <w:rFonts w:ascii="Arial" w:hAnsi="Arial" w:cs="Arial"/>
                <w:sz w:val="18"/>
                <w:szCs w:val="18"/>
              </w:rPr>
              <w:t>Van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hAnsi="Arial" w:cs="Arial"/>
                <w:color w:val="000000"/>
                <w:sz w:val="18"/>
                <w:szCs w:val="18"/>
                <w:shd w:val="clear" w:color="auto" w:fill="FFFFFF"/>
              </w:rPr>
              <w:t>1.106.891</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eastAsiaTheme="minorHAnsi" w:hAnsi="Arial" w:cs="Arial"/>
                <w:sz w:val="18"/>
                <w:szCs w:val="18"/>
              </w:rPr>
              <w:t>6,1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sz w:val="18"/>
                <w:szCs w:val="18"/>
              </w:rPr>
            </w:pPr>
            <w:r w:rsidRPr="00D72192">
              <w:rPr>
                <w:rFonts w:ascii="Arial" w:eastAsiaTheme="minorHAnsi" w:hAnsi="Arial" w:cs="Arial"/>
                <w:sz w:val="18"/>
                <w:szCs w:val="18"/>
              </w:rPr>
              <w:t>57</w:t>
            </w:r>
          </w:p>
        </w:tc>
      </w:tr>
      <w:tr w:rsidR="003146D3" w:rsidRPr="00D72192" w:rsidTr="00B2599F">
        <w:tblPrEx>
          <w:tblCellMar>
            <w:top w:w="0" w:type="dxa"/>
            <w:bottom w:w="0" w:type="dxa"/>
          </w:tblCellMar>
        </w:tblPrEx>
        <w:trPr>
          <w:trHeight w:hRule="exact" w:val="3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both"/>
              <w:rPr>
                <w:rFonts w:ascii="Arial" w:hAnsi="Arial" w:cs="Arial"/>
                <w:b/>
                <w:sz w:val="18"/>
                <w:szCs w:val="18"/>
              </w:rPr>
            </w:pPr>
            <w:r w:rsidRPr="00D72192">
              <w:rPr>
                <w:rFonts w:ascii="Arial" w:hAnsi="Arial" w:cs="Arial"/>
                <w:b/>
                <w:sz w:val="18"/>
                <w:szCs w:val="18"/>
              </w:rPr>
              <w:t xml:space="preserve">Türkiye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b/>
                <w:sz w:val="18"/>
                <w:szCs w:val="18"/>
              </w:rPr>
            </w:pPr>
            <w:r w:rsidRPr="00D72192">
              <w:rPr>
                <w:rFonts w:ascii="Arial" w:eastAsiaTheme="minorHAnsi" w:hAnsi="Arial" w:cs="Arial"/>
                <w:b/>
                <w:sz w:val="18"/>
                <w:szCs w:val="18"/>
              </w:rPr>
              <w:t>80.810.525</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b/>
                <w:sz w:val="18"/>
                <w:szCs w:val="18"/>
              </w:rPr>
            </w:pPr>
            <w:r w:rsidRPr="00D72192">
              <w:rPr>
                <w:rFonts w:ascii="Arial" w:eastAsiaTheme="minorHAnsi" w:hAnsi="Arial" w:cs="Arial"/>
                <w:b/>
                <w:bCs/>
                <w:sz w:val="18"/>
                <w:szCs w:val="18"/>
              </w:rPr>
              <w:t>12,4</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3146D3" w:rsidRPr="00D72192" w:rsidRDefault="003146D3" w:rsidP="00B2599F">
            <w:pPr>
              <w:tabs>
                <w:tab w:val="left" w:pos="426"/>
              </w:tabs>
              <w:spacing w:after="0" w:line="240" w:lineRule="auto"/>
              <w:jc w:val="center"/>
              <w:rPr>
                <w:rFonts w:ascii="Arial" w:hAnsi="Arial" w:cs="Arial"/>
                <w:b/>
                <w:sz w:val="18"/>
                <w:szCs w:val="18"/>
              </w:rPr>
            </w:pPr>
            <w:r w:rsidRPr="00D72192">
              <w:rPr>
                <w:rFonts w:ascii="Arial" w:eastAsiaTheme="minorHAnsi" w:hAnsi="Arial" w:cs="Arial"/>
                <w:b/>
                <w:bCs/>
                <w:sz w:val="18"/>
                <w:szCs w:val="18"/>
              </w:rPr>
              <w:t>105</w:t>
            </w:r>
          </w:p>
        </w:tc>
      </w:tr>
    </w:tbl>
    <w:p w:rsidR="003146D3" w:rsidRPr="00D72192" w:rsidRDefault="003146D3" w:rsidP="003146D3">
      <w:pPr>
        <w:tabs>
          <w:tab w:val="left" w:pos="426"/>
        </w:tabs>
        <w:spacing w:after="0" w:line="240" w:lineRule="auto"/>
        <w:jc w:val="both"/>
        <w:rPr>
          <w:rFonts w:ascii="Arial" w:hAnsi="Arial" w:cs="Arial"/>
          <w:b/>
          <w:sz w:val="18"/>
          <w:szCs w:val="18"/>
        </w:rPr>
      </w:pPr>
      <w:r w:rsidRPr="00D72192">
        <w:rPr>
          <w:rFonts w:ascii="Arial" w:hAnsi="Arial" w:cs="Arial"/>
          <w:b/>
          <w:sz w:val="18"/>
          <w:szCs w:val="18"/>
        </w:rPr>
        <w:t xml:space="preserve">Bu bilgilere göre, aşağıdakilerden hangisi </w:t>
      </w:r>
      <w:r w:rsidRPr="00D72192">
        <w:rPr>
          <w:rFonts w:ascii="Arial" w:hAnsi="Arial" w:cs="Arial"/>
          <w:b/>
          <w:sz w:val="18"/>
          <w:szCs w:val="18"/>
          <w:u w:val="single"/>
        </w:rPr>
        <w:t>söylenemez</w:t>
      </w:r>
      <w:r w:rsidRPr="00D72192">
        <w:rPr>
          <w:rFonts w:ascii="Arial" w:hAnsi="Arial" w:cs="Arial"/>
          <w:b/>
          <w:sz w:val="18"/>
          <w:szCs w:val="18"/>
        </w:rPr>
        <w:t>?</w:t>
      </w:r>
    </w:p>
    <w:p w:rsidR="003146D3" w:rsidRPr="00D72192" w:rsidRDefault="003146D3" w:rsidP="003146D3">
      <w:pPr>
        <w:tabs>
          <w:tab w:val="left" w:pos="426"/>
        </w:tabs>
        <w:spacing w:after="0" w:line="240" w:lineRule="auto"/>
        <w:jc w:val="both"/>
        <w:rPr>
          <w:rFonts w:ascii="Arial" w:hAnsi="Arial" w:cs="Arial"/>
          <w:sz w:val="18"/>
          <w:szCs w:val="18"/>
        </w:rPr>
      </w:pPr>
    </w:p>
    <w:p w:rsidR="003146D3" w:rsidRPr="00D72192" w:rsidRDefault="003146D3" w:rsidP="003146D3">
      <w:pPr>
        <w:pStyle w:val="ListeParagraf"/>
        <w:numPr>
          <w:ilvl w:val="0"/>
          <w:numId w:val="41"/>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Tablodaki illere göre nüfusu en fazla artan il Ankara’dır.</w:t>
      </w:r>
    </w:p>
    <w:p w:rsidR="003146D3" w:rsidRPr="00D72192" w:rsidRDefault="003146D3" w:rsidP="003146D3">
      <w:pPr>
        <w:pStyle w:val="ListeParagraf"/>
        <w:numPr>
          <w:ilvl w:val="0"/>
          <w:numId w:val="41"/>
        </w:numPr>
        <w:tabs>
          <w:tab w:val="left" w:pos="426"/>
        </w:tabs>
        <w:spacing w:after="0" w:line="240" w:lineRule="auto"/>
        <w:ind w:left="0" w:firstLine="0"/>
        <w:jc w:val="both"/>
        <w:rPr>
          <w:rFonts w:ascii="Arial" w:hAnsi="Arial" w:cs="Arial"/>
          <w:color w:val="FF0000"/>
          <w:sz w:val="18"/>
          <w:szCs w:val="18"/>
        </w:rPr>
      </w:pPr>
      <w:r w:rsidRPr="00D72192">
        <w:rPr>
          <w:rFonts w:ascii="Arial" w:hAnsi="Arial" w:cs="Arial"/>
          <w:color w:val="FF0000"/>
          <w:sz w:val="18"/>
          <w:szCs w:val="18"/>
        </w:rPr>
        <w:t>Ülkemiz nüfusunun yaklaşık yarısı İstanbul’da yaşamaktadır.</w:t>
      </w:r>
    </w:p>
    <w:p w:rsidR="003146D3" w:rsidRPr="00D72192" w:rsidRDefault="003146D3" w:rsidP="003146D3">
      <w:pPr>
        <w:pStyle w:val="ListeParagraf"/>
        <w:numPr>
          <w:ilvl w:val="0"/>
          <w:numId w:val="41"/>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Van’ın toplam nüfusu diğer illerimizden daha düşüktür.</w:t>
      </w:r>
    </w:p>
    <w:p w:rsidR="003146D3" w:rsidRPr="00D72192" w:rsidRDefault="003146D3" w:rsidP="003146D3">
      <w:pPr>
        <w:pStyle w:val="ListeParagraf"/>
        <w:numPr>
          <w:ilvl w:val="0"/>
          <w:numId w:val="41"/>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Ankara’nın nüfus yoğunluğu, ülke ortalamasının üstündedir.</w:t>
      </w:r>
    </w:p>
    <w:p w:rsidR="00722F77" w:rsidRPr="00D72192" w:rsidRDefault="00722F77" w:rsidP="00D72192">
      <w:pPr>
        <w:pStyle w:val="ListeParagraf"/>
        <w:tabs>
          <w:tab w:val="left" w:pos="426"/>
        </w:tabs>
        <w:spacing w:after="0" w:line="240" w:lineRule="auto"/>
        <w:ind w:left="0"/>
        <w:jc w:val="both"/>
        <w:rPr>
          <w:rFonts w:ascii="Arial" w:hAnsi="Arial" w:cs="Arial"/>
          <w:color w:val="000000" w:themeColor="text1"/>
          <w:sz w:val="18"/>
          <w:szCs w:val="18"/>
        </w:rPr>
      </w:pPr>
    </w:p>
    <w:p w:rsidR="00722F77" w:rsidRPr="00D72192" w:rsidRDefault="00722F77" w:rsidP="00D72192">
      <w:pPr>
        <w:pStyle w:val="ListeParagraf"/>
        <w:numPr>
          <w:ilvl w:val="0"/>
          <w:numId w:val="1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lastRenderedPageBreak/>
        <w:t xml:space="preserve"> </w:t>
      </w:r>
      <w:r w:rsidRPr="00D72192">
        <w:rPr>
          <w:rFonts w:ascii="Arial" w:eastAsiaTheme="minorHAnsi" w:hAnsi="Arial" w:cs="Arial"/>
          <w:sz w:val="18"/>
          <w:szCs w:val="18"/>
        </w:rPr>
        <w:t>Osmanlıda mahalle toplumsal birliğin temsiliydi. Mahallede kadınlar bayram ve kış hazırlıklarını birlikte yaparlardı. Düğün, cenaze</w:t>
      </w:r>
      <w:r w:rsidRPr="00D72192">
        <w:rPr>
          <w:rFonts w:ascii="Arial" w:eastAsiaTheme="minorHAnsi" w:hAnsi="Arial" w:cs="Arial"/>
          <w:sz w:val="18"/>
          <w:szCs w:val="18"/>
        </w:rPr>
        <w:t xml:space="preserve"> </w:t>
      </w:r>
      <w:r w:rsidRPr="00D72192">
        <w:rPr>
          <w:rFonts w:ascii="Arial" w:eastAsiaTheme="minorHAnsi" w:hAnsi="Arial" w:cs="Arial"/>
          <w:sz w:val="18"/>
          <w:szCs w:val="18"/>
        </w:rPr>
        <w:t>gibi merasimler hep birlikte yapılırdı. Maddi durumu iyi olmayanların ihtiyaçları mahalleli</w:t>
      </w:r>
      <w:r w:rsidRPr="00D72192">
        <w:rPr>
          <w:rFonts w:ascii="Arial" w:eastAsiaTheme="minorHAnsi" w:hAnsi="Arial" w:cs="Arial"/>
          <w:sz w:val="18"/>
          <w:szCs w:val="18"/>
        </w:rPr>
        <w:t xml:space="preserve"> </w:t>
      </w:r>
      <w:r w:rsidRPr="00D72192">
        <w:rPr>
          <w:rFonts w:ascii="Arial" w:eastAsiaTheme="minorHAnsi" w:hAnsi="Arial" w:cs="Arial"/>
          <w:sz w:val="18"/>
          <w:szCs w:val="18"/>
        </w:rPr>
        <w:t>tarafından ortaklaşa karşılanırdı.</w:t>
      </w:r>
    </w:p>
    <w:p w:rsidR="00722F77" w:rsidRPr="00D72192" w:rsidRDefault="00722F77" w:rsidP="00D72192">
      <w:pPr>
        <w:pStyle w:val="ListeParagraf"/>
        <w:tabs>
          <w:tab w:val="left" w:pos="426"/>
        </w:tabs>
        <w:spacing w:after="0" w:line="240" w:lineRule="auto"/>
        <w:ind w:left="0"/>
        <w:jc w:val="both"/>
        <w:rPr>
          <w:rFonts w:ascii="Arial" w:hAnsi="Arial" w:cs="Arial"/>
          <w:b/>
          <w:color w:val="000000" w:themeColor="text1"/>
          <w:sz w:val="18"/>
          <w:szCs w:val="18"/>
        </w:rPr>
      </w:pPr>
      <w:r w:rsidRPr="00D72192">
        <w:rPr>
          <w:rFonts w:ascii="Arial" w:hAnsi="Arial" w:cs="Arial"/>
          <w:b/>
          <w:color w:val="000000" w:themeColor="text1"/>
          <w:sz w:val="18"/>
          <w:szCs w:val="18"/>
        </w:rPr>
        <w:t>Yukarıda Osmanlı Devleti ile ilgili olarak;</w:t>
      </w:r>
    </w:p>
    <w:p w:rsidR="00722F77" w:rsidRPr="00D72192" w:rsidRDefault="00722F77" w:rsidP="00D72192">
      <w:pPr>
        <w:pStyle w:val="ListeParagraf"/>
        <w:numPr>
          <w:ilvl w:val="0"/>
          <w:numId w:val="36"/>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Mahalle kültürü</w:t>
      </w:r>
    </w:p>
    <w:p w:rsidR="00722F77" w:rsidRPr="00D72192" w:rsidRDefault="00722F77" w:rsidP="00D72192">
      <w:pPr>
        <w:pStyle w:val="ListeParagraf"/>
        <w:numPr>
          <w:ilvl w:val="0"/>
          <w:numId w:val="36"/>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Yardımlaşma</w:t>
      </w:r>
    </w:p>
    <w:p w:rsidR="00722F77" w:rsidRPr="00D72192" w:rsidRDefault="00722F77" w:rsidP="00D72192">
      <w:pPr>
        <w:pStyle w:val="ListeParagraf"/>
        <w:numPr>
          <w:ilvl w:val="0"/>
          <w:numId w:val="36"/>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Dayanışma</w:t>
      </w:r>
    </w:p>
    <w:p w:rsidR="00722F77" w:rsidRPr="00D72192" w:rsidRDefault="00722F77" w:rsidP="00D72192">
      <w:pPr>
        <w:pStyle w:val="ListeParagraf"/>
        <w:numPr>
          <w:ilvl w:val="0"/>
          <w:numId w:val="36"/>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Hayvanseverlik</w:t>
      </w:r>
    </w:p>
    <w:p w:rsidR="00722F77" w:rsidRPr="00D72192" w:rsidRDefault="00722F77" w:rsidP="00D72192">
      <w:pPr>
        <w:tabs>
          <w:tab w:val="left" w:pos="426"/>
        </w:tabs>
        <w:spacing w:after="0" w:line="240" w:lineRule="auto"/>
        <w:jc w:val="both"/>
        <w:rPr>
          <w:rFonts w:ascii="Arial" w:hAnsi="Arial" w:cs="Arial"/>
          <w:b/>
          <w:color w:val="000000" w:themeColor="text1"/>
          <w:sz w:val="18"/>
          <w:szCs w:val="18"/>
        </w:rPr>
      </w:pPr>
      <w:r w:rsidRPr="00D72192">
        <w:rPr>
          <w:rFonts w:ascii="Arial" w:hAnsi="Arial" w:cs="Arial"/>
          <w:b/>
          <w:color w:val="000000" w:themeColor="text1"/>
          <w:sz w:val="18"/>
          <w:szCs w:val="18"/>
        </w:rPr>
        <w:t xml:space="preserve">Yargılarından hangisi veya hangilerine </w:t>
      </w:r>
      <w:r w:rsidRPr="00D72192">
        <w:rPr>
          <w:rFonts w:ascii="Arial" w:hAnsi="Arial" w:cs="Arial"/>
          <w:b/>
          <w:color w:val="000000" w:themeColor="text1"/>
          <w:sz w:val="18"/>
          <w:szCs w:val="18"/>
          <w:u w:val="single"/>
        </w:rPr>
        <w:t>ulaşılamaz?</w:t>
      </w:r>
    </w:p>
    <w:p w:rsidR="00722F77" w:rsidRPr="00D72192" w:rsidRDefault="00722F77" w:rsidP="00D72192">
      <w:pPr>
        <w:tabs>
          <w:tab w:val="left" w:pos="426"/>
        </w:tabs>
        <w:spacing w:after="0" w:line="240" w:lineRule="auto"/>
        <w:jc w:val="both"/>
        <w:rPr>
          <w:rFonts w:ascii="Arial" w:hAnsi="Arial" w:cs="Arial"/>
          <w:color w:val="000000" w:themeColor="text1"/>
          <w:sz w:val="18"/>
          <w:szCs w:val="18"/>
        </w:rPr>
      </w:pPr>
    </w:p>
    <w:p w:rsidR="00722F77" w:rsidRPr="00D72192" w:rsidRDefault="00722F77" w:rsidP="00D72192">
      <w:pPr>
        <w:pStyle w:val="ListeParagraf"/>
        <w:numPr>
          <w:ilvl w:val="0"/>
          <w:numId w:val="37"/>
        </w:numPr>
        <w:tabs>
          <w:tab w:val="left" w:pos="426"/>
        </w:tabs>
        <w:spacing w:after="0" w:line="240" w:lineRule="auto"/>
        <w:ind w:left="0" w:firstLine="0"/>
        <w:jc w:val="both"/>
        <w:rPr>
          <w:rFonts w:ascii="Arial" w:hAnsi="Arial" w:cs="Arial"/>
          <w:color w:val="FF0000"/>
          <w:sz w:val="18"/>
          <w:szCs w:val="18"/>
        </w:rPr>
      </w:pPr>
      <w:r w:rsidRPr="00D72192">
        <w:rPr>
          <w:rFonts w:ascii="Arial" w:hAnsi="Arial" w:cs="Arial"/>
          <w:color w:val="000000" w:themeColor="text1"/>
          <w:sz w:val="18"/>
          <w:szCs w:val="18"/>
        </w:rPr>
        <w:t>I ve III</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3146D3">
        <w:rPr>
          <w:rFonts w:ascii="Arial" w:hAnsi="Arial" w:cs="Arial"/>
          <w:color w:val="000000" w:themeColor="text1"/>
          <w:sz w:val="18"/>
          <w:szCs w:val="18"/>
        </w:rPr>
        <w:t>B</w:t>
      </w:r>
      <w:proofErr w:type="gramStart"/>
      <w:r w:rsidRPr="003146D3">
        <w:rPr>
          <w:rFonts w:ascii="Arial" w:hAnsi="Arial" w:cs="Arial"/>
          <w:color w:val="000000" w:themeColor="text1"/>
          <w:sz w:val="18"/>
          <w:szCs w:val="18"/>
        </w:rPr>
        <w:t>)</w:t>
      </w:r>
      <w:proofErr w:type="gramEnd"/>
      <w:r w:rsidRPr="003146D3">
        <w:rPr>
          <w:rFonts w:ascii="Arial" w:hAnsi="Arial" w:cs="Arial"/>
          <w:color w:val="000000" w:themeColor="text1"/>
          <w:sz w:val="18"/>
          <w:szCs w:val="18"/>
        </w:rPr>
        <w:t xml:space="preserve"> </w:t>
      </w:r>
      <w:r w:rsidR="003146D3" w:rsidRPr="003146D3">
        <w:rPr>
          <w:rFonts w:ascii="Arial" w:hAnsi="Arial" w:cs="Arial"/>
          <w:color w:val="000000" w:themeColor="text1"/>
          <w:sz w:val="18"/>
          <w:szCs w:val="18"/>
        </w:rPr>
        <w:t>I</w:t>
      </w:r>
      <w:r w:rsidR="003146D3" w:rsidRPr="00D72192">
        <w:rPr>
          <w:rFonts w:ascii="Arial" w:hAnsi="Arial" w:cs="Arial"/>
          <w:color w:val="000000" w:themeColor="text1"/>
          <w:sz w:val="18"/>
          <w:szCs w:val="18"/>
        </w:rPr>
        <w:t>, II ve III</w:t>
      </w:r>
      <w:r w:rsidR="003146D3" w:rsidRPr="00D72192">
        <w:rPr>
          <w:rFonts w:ascii="Arial" w:hAnsi="Arial" w:cs="Arial"/>
          <w:color w:val="FF0000"/>
          <w:sz w:val="18"/>
          <w:szCs w:val="18"/>
        </w:rPr>
        <w:t xml:space="preserve"> </w:t>
      </w:r>
    </w:p>
    <w:p w:rsidR="00722F77" w:rsidRPr="00D72192" w:rsidRDefault="00722F77" w:rsidP="00D72192">
      <w:pPr>
        <w:pStyle w:val="ListeParagraf"/>
        <w:numPr>
          <w:ilvl w:val="0"/>
          <w:numId w:val="3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II ve IV</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Pr="003146D3">
        <w:rPr>
          <w:rFonts w:ascii="Arial" w:hAnsi="Arial" w:cs="Arial"/>
          <w:color w:val="FF0000"/>
          <w:sz w:val="18"/>
          <w:szCs w:val="18"/>
        </w:rPr>
        <w:t>D</w:t>
      </w:r>
      <w:proofErr w:type="gramStart"/>
      <w:r w:rsidRPr="003146D3">
        <w:rPr>
          <w:rFonts w:ascii="Arial" w:hAnsi="Arial" w:cs="Arial"/>
          <w:color w:val="FF0000"/>
          <w:sz w:val="18"/>
          <w:szCs w:val="18"/>
        </w:rPr>
        <w:t>)</w:t>
      </w:r>
      <w:proofErr w:type="gramEnd"/>
      <w:r w:rsidR="003146D3" w:rsidRPr="003146D3">
        <w:rPr>
          <w:rFonts w:ascii="Arial" w:hAnsi="Arial" w:cs="Arial"/>
          <w:color w:val="FF0000"/>
          <w:sz w:val="18"/>
          <w:szCs w:val="18"/>
        </w:rPr>
        <w:t xml:space="preserve"> </w:t>
      </w:r>
      <w:r w:rsidR="003146D3" w:rsidRPr="00D72192">
        <w:rPr>
          <w:rFonts w:ascii="Arial" w:hAnsi="Arial" w:cs="Arial"/>
          <w:color w:val="FF0000"/>
          <w:sz w:val="18"/>
          <w:szCs w:val="18"/>
        </w:rPr>
        <w:t>Yalnız IV</w:t>
      </w:r>
    </w:p>
    <w:p w:rsidR="00722F77" w:rsidRDefault="00722F77" w:rsidP="00D72192">
      <w:pPr>
        <w:pStyle w:val="ListeParagraf"/>
        <w:tabs>
          <w:tab w:val="left" w:pos="426"/>
        </w:tabs>
        <w:spacing w:after="0" w:line="240" w:lineRule="auto"/>
        <w:ind w:left="0"/>
        <w:jc w:val="both"/>
        <w:rPr>
          <w:rFonts w:ascii="Arial" w:hAnsi="Arial" w:cs="Arial"/>
          <w:color w:val="000000" w:themeColor="text1"/>
          <w:sz w:val="18"/>
          <w:szCs w:val="18"/>
        </w:rPr>
      </w:pPr>
    </w:p>
    <w:p w:rsidR="003146D3" w:rsidRPr="00D72192" w:rsidRDefault="003146D3" w:rsidP="00D72192">
      <w:pPr>
        <w:pStyle w:val="ListeParagraf"/>
        <w:tabs>
          <w:tab w:val="left" w:pos="426"/>
        </w:tabs>
        <w:spacing w:after="0" w:line="240" w:lineRule="auto"/>
        <w:ind w:left="0"/>
        <w:jc w:val="both"/>
        <w:rPr>
          <w:rFonts w:ascii="Arial" w:hAnsi="Arial" w:cs="Arial"/>
          <w:color w:val="000000" w:themeColor="text1"/>
          <w:sz w:val="18"/>
          <w:szCs w:val="18"/>
        </w:rPr>
      </w:pPr>
    </w:p>
    <w:p w:rsidR="00722F77" w:rsidRPr="003146D3" w:rsidRDefault="00970C5A" w:rsidP="00D72192">
      <w:pPr>
        <w:pStyle w:val="ListeParagraf"/>
        <w:numPr>
          <w:ilvl w:val="0"/>
          <w:numId w:val="1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 xml:space="preserve"> </w:t>
      </w:r>
      <w:r w:rsidRPr="00D72192">
        <w:rPr>
          <w:rFonts w:ascii="Arial" w:hAnsi="Arial" w:cs="Arial"/>
          <w:color w:val="000000" w:themeColor="text1"/>
          <w:sz w:val="18"/>
          <w:szCs w:val="18"/>
        </w:rPr>
        <w:t xml:space="preserve">9.500 yıllık geçmişi </w:t>
      </w:r>
      <w:r w:rsidR="005461D9" w:rsidRPr="00D72192">
        <w:rPr>
          <w:rFonts w:ascii="Arial" w:hAnsi="Arial" w:cs="Arial"/>
          <w:color w:val="000000" w:themeColor="text1"/>
          <w:sz w:val="18"/>
          <w:szCs w:val="18"/>
        </w:rPr>
        <w:t xml:space="preserve">sahip </w:t>
      </w:r>
      <w:r w:rsidRPr="00D72192">
        <w:rPr>
          <w:rFonts w:ascii="Arial" w:hAnsi="Arial" w:cs="Arial"/>
          <w:color w:val="000000" w:themeColor="text1"/>
          <w:sz w:val="18"/>
          <w:szCs w:val="18"/>
        </w:rPr>
        <w:t xml:space="preserve">olan </w:t>
      </w:r>
      <w:r w:rsidR="005461D9" w:rsidRPr="00D72192">
        <w:rPr>
          <w:rFonts w:ascii="Arial" w:hAnsi="Arial" w:cs="Arial"/>
          <w:color w:val="000000" w:themeColor="text1"/>
          <w:sz w:val="18"/>
          <w:szCs w:val="18"/>
        </w:rPr>
        <w:t xml:space="preserve">Çatalhöyük </w:t>
      </w:r>
      <w:r w:rsidRPr="00D72192">
        <w:rPr>
          <w:rFonts w:ascii="Arial" w:hAnsi="Arial" w:cs="Arial"/>
          <w:color w:val="000000" w:themeColor="text1"/>
          <w:sz w:val="18"/>
          <w:szCs w:val="18"/>
        </w:rPr>
        <w:t>insanlık tarih</w:t>
      </w:r>
      <w:r w:rsidR="005461D9" w:rsidRPr="00D72192">
        <w:rPr>
          <w:rFonts w:ascii="Arial" w:hAnsi="Arial" w:cs="Arial"/>
          <w:color w:val="000000" w:themeColor="text1"/>
          <w:sz w:val="18"/>
          <w:szCs w:val="18"/>
        </w:rPr>
        <w:t xml:space="preserve">ine ışık tutan bir merkezdir. İklime uygun </w:t>
      </w:r>
      <w:r w:rsidRPr="00D72192">
        <w:rPr>
          <w:rFonts w:ascii="Arial" w:hAnsi="Arial" w:cs="Arial"/>
          <w:color w:val="000000" w:themeColor="text1"/>
          <w:sz w:val="18"/>
          <w:szCs w:val="18"/>
        </w:rPr>
        <w:t>tahıl ve ba</w:t>
      </w:r>
      <w:r w:rsidR="005461D9" w:rsidRPr="00D72192">
        <w:rPr>
          <w:rFonts w:ascii="Arial" w:hAnsi="Arial" w:cs="Arial"/>
          <w:color w:val="000000" w:themeColor="text1"/>
          <w:sz w:val="18"/>
          <w:szCs w:val="18"/>
        </w:rPr>
        <w:t xml:space="preserve">kliyat yetiştirilen Çatalhöyük, </w:t>
      </w:r>
      <w:r w:rsidRPr="00D72192">
        <w:rPr>
          <w:rFonts w:ascii="Arial" w:hAnsi="Arial" w:cs="Arial"/>
          <w:color w:val="000000" w:themeColor="text1"/>
          <w:sz w:val="18"/>
          <w:szCs w:val="18"/>
        </w:rPr>
        <w:t>bereketli bir arazi ile çev</w:t>
      </w:r>
      <w:r w:rsidR="005461D9" w:rsidRPr="00D72192">
        <w:rPr>
          <w:rFonts w:ascii="Arial" w:hAnsi="Arial" w:cs="Arial"/>
          <w:color w:val="000000" w:themeColor="text1"/>
          <w:sz w:val="18"/>
          <w:szCs w:val="18"/>
        </w:rPr>
        <w:t xml:space="preserve">relenmiştir. Höyük çevresindeki </w:t>
      </w:r>
      <w:r w:rsidRPr="00D72192">
        <w:rPr>
          <w:rFonts w:ascii="Arial" w:hAnsi="Arial" w:cs="Arial"/>
          <w:color w:val="000000" w:themeColor="text1"/>
          <w:sz w:val="18"/>
          <w:szCs w:val="18"/>
        </w:rPr>
        <w:t>sulak alanlarda yoğun sazlıklar çok çeşitli hayvan ve değerlendirileb</w:t>
      </w:r>
      <w:r w:rsidR="003146D3">
        <w:rPr>
          <w:rFonts w:ascii="Arial" w:hAnsi="Arial" w:cs="Arial"/>
          <w:color w:val="000000" w:themeColor="text1"/>
          <w:sz w:val="18"/>
          <w:szCs w:val="18"/>
        </w:rPr>
        <w:t xml:space="preserve">ilecek bitkiler barındırıyordu. </w:t>
      </w:r>
      <w:r w:rsidR="005461D9" w:rsidRPr="003146D3">
        <w:rPr>
          <w:rFonts w:ascii="Arial" w:hAnsi="Arial" w:cs="Arial"/>
          <w:b/>
          <w:color w:val="000000" w:themeColor="text1"/>
          <w:sz w:val="18"/>
          <w:szCs w:val="18"/>
        </w:rPr>
        <w:t xml:space="preserve">Yukarıdaki anlatıma göre Çatalhöyük’ün yerleşim yeri olarak tercih edilme nedenleri arasında aşağıdakilerden hangisi </w:t>
      </w:r>
      <w:r w:rsidR="005461D9" w:rsidRPr="003146D3">
        <w:rPr>
          <w:rFonts w:ascii="Arial" w:hAnsi="Arial" w:cs="Arial"/>
          <w:b/>
          <w:color w:val="000000" w:themeColor="text1"/>
          <w:sz w:val="18"/>
          <w:szCs w:val="18"/>
          <w:u w:val="single"/>
        </w:rPr>
        <w:t>yoktur?</w:t>
      </w:r>
    </w:p>
    <w:p w:rsidR="005461D9" w:rsidRPr="00D72192" w:rsidRDefault="005461D9" w:rsidP="00D72192">
      <w:pPr>
        <w:pStyle w:val="ListeParagraf"/>
        <w:tabs>
          <w:tab w:val="left" w:pos="426"/>
        </w:tabs>
        <w:spacing w:after="0" w:line="240" w:lineRule="auto"/>
        <w:ind w:left="0"/>
        <w:jc w:val="both"/>
        <w:rPr>
          <w:rFonts w:ascii="Arial" w:hAnsi="Arial" w:cs="Arial"/>
          <w:color w:val="000000" w:themeColor="text1"/>
          <w:sz w:val="18"/>
          <w:szCs w:val="18"/>
        </w:rPr>
      </w:pPr>
    </w:p>
    <w:p w:rsidR="005461D9" w:rsidRPr="00D72192" w:rsidRDefault="005461D9" w:rsidP="00D72192">
      <w:pPr>
        <w:tabs>
          <w:tab w:val="left" w:pos="426"/>
        </w:tabs>
        <w:spacing w:after="0" w:line="240" w:lineRule="auto"/>
        <w:jc w:val="both"/>
        <w:rPr>
          <w:rFonts w:ascii="Arial" w:hAnsi="Arial" w:cs="Arial"/>
          <w:color w:val="000000" w:themeColor="text1"/>
          <w:sz w:val="18"/>
          <w:szCs w:val="18"/>
        </w:rPr>
      </w:pPr>
      <w:r w:rsidRPr="003146D3">
        <w:rPr>
          <w:rFonts w:ascii="Arial" w:hAnsi="Arial" w:cs="Arial"/>
          <w:color w:val="FF0000"/>
          <w:sz w:val="18"/>
          <w:szCs w:val="18"/>
        </w:rPr>
        <w:t xml:space="preserve">A) </w:t>
      </w:r>
      <w:r w:rsidR="003146D3" w:rsidRPr="003146D3">
        <w:rPr>
          <w:rFonts w:ascii="Arial" w:hAnsi="Arial" w:cs="Arial"/>
          <w:color w:val="FF0000"/>
          <w:sz w:val="18"/>
          <w:szCs w:val="18"/>
        </w:rPr>
        <w:t>Y</w:t>
      </w:r>
      <w:r w:rsidR="003146D3" w:rsidRPr="00D72192">
        <w:rPr>
          <w:rFonts w:ascii="Arial" w:hAnsi="Arial" w:cs="Arial"/>
          <w:color w:val="FF0000"/>
          <w:sz w:val="18"/>
          <w:szCs w:val="18"/>
        </w:rPr>
        <w:t>eraltı Kaynakları</w:t>
      </w:r>
      <w:r w:rsidR="003146D3" w:rsidRPr="00D72192">
        <w:rPr>
          <w:rFonts w:ascii="Arial" w:hAnsi="Arial" w:cs="Arial"/>
          <w:color w:val="000000" w:themeColor="text1"/>
          <w:sz w:val="18"/>
          <w:szCs w:val="18"/>
        </w:rPr>
        <w:t xml:space="preserve"> </w:t>
      </w:r>
      <w:r w:rsidR="003146D3">
        <w:rPr>
          <w:rFonts w:ascii="Arial" w:hAnsi="Arial" w:cs="Arial"/>
          <w:color w:val="000000" w:themeColor="text1"/>
          <w:sz w:val="18"/>
          <w:szCs w:val="18"/>
        </w:rPr>
        <w:tab/>
      </w:r>
      <w:r w:rsidR="003146D3">
        <w:rPr>
          <w:rFonts w:ascii="Arial" w:hAnsi="Arial" w:cs="Arial"/>
          <w:color w:val="000000" w:themeColor="text1"/>
          <w:sz w:val="18"/>
          <w:szCs w:val="18"/>
        </w:rPr>
        <w:tab/>
      </w:r>
      <w:r w:rsidRPr="00D72192">
        <w:rPr>
          <w:rFonts w:ascii="Arial" w:hAnsi="Arial" w:cs="Arial"/>
          <w:color w:val="000000" w:themeColor="text1"/>
          <w:sz w:val="18"/>
          <w:szCs w:val="18"/>
        </w:rPr>
        <w:t>B) Hayvancılık</w:t>
      </w:r>
    </w:p>
    <w:p w:rsidR="005461D9" w:rsidRPr="00D72192" w:rsidRDefault="005461D9" w:rsidP="00D72192">
      <w:pPr>
        <w:tabs>
          <w:tab w:val="left" w:pos="426"/>
        </w:tabs>
        <w:spacing w:after="0" w:line="240" w:lineRule="auto"/>
        <w:jc w:val="both"/>
        <w:rPr>
          <w:rFonts w:ascii="Arial" w:hAnsi="Arial" w:cs="Arial"/>
          <w:color w:val="FF0000"/>
          <w:sz w:val="18"/>
          <w:szCs w:val="18"/>
        </w:rPr>
      </w:pPr>
      <w:r w:rsidRPr="00D72192">
        <w:rPr>
          <w:rFonts w:ascii="Arial" w:hAnsi="Arial" w:cs="Arial"/>
          <w:color w:val="000000" w:themeColor="text1"/>
          <w:sz w:val="18"/>
          <w:szCs w:val="18"/>
        </w:rPr>
        <w:t>C) Su Kaynakları</w:t>
      </w:r>
      <w:r w:rsidRPr="00D72192">
        <w:rPr>
          <w:rFonts w:ascii="Arial" w:hAnsi="Arial" w:cs="Arial"/>
          <w:color w:val="000000" w:themeColor="text1"/>
          <w:sz w:val="18"/>
          <w:szCs w:val="18"/>
        </w:rPr>
        <w:tab/>
      </w:r>
      <w:r w:rsidRPr="00D72192">
        <w:rPr>
          <w:rFonts w:ascii="Arial" w:hAnsi="Arial" w:cs="Arial"/>
          <w:color w:val="000000" w:themeColor="text1"/>
          <w:sz w:val="18"/>
          <w:szCs w:val="18"/>
        </w:rPr>
        <w:tab/>
      </w:r>
      <w:r w:rsidR="003146D3">
        <w:rPr>
          <w:rFonts w:ascii="Arial" w:hAnsi="Arial" w:cs="Arial"/>
          <w:color w:val="000000" w:themeColor="text1"/>
          <w:sz w:val="18"/>
          <w:szCs w:val="18"/>
        </w:rPr>
        <w:tab/>
      </w:r>
      <w:r w:rsidRPr="003146D3">
        <w:rPr>
          <w:rFonts w:ascii="Arial" w:hAnsi="Arial" w:cs="Arial"/>
          <w:color w:val="000000" w:themeColor="text1"/>
          <w:sz w:val="18"/>
          <w:szCs w:val="18"/>
        </w:rPr>
        <w:t>D)</w:t>
      </w:r>
      <w:r w:rsidRPr="00D72192">
        <w:rPr>
          <w:rFonts w:ascii="Arial" w:hAnsi="Arial" w:cs="Arial"/>
          <w:color w:val="FF0000"/>
          <w:sz w:val="18"/>
          <w:szCs w:val="18"/>
        </w:rPr>
        <w:t xml:space="preserve"> </w:t>
      </w:r>
      <w:r w:rsidR="003146D3" w:rsidRPr="00D72192">
        <w:rPr>
          <w:rFonts w:ascii="Arial" w:hAnsi="Arial" w:cs="Arial"/>
          <w:color w:val="000000" w:themeColor="text1"/>
          <w:sz w:val="18"/>
          <w:szCs w:val="18"/>
        </w:rPr>
        <w:t>Tarım</w:t>
      </w:r>
    </w:p>
    <w:p w:rsidR="005461D9" w:rsidRDefault="005461D9" w:rsidP="00D72192">
      <w:pPr>
        <w:pStyle w:val="ListeParagraf"/>
        <w:tabs>
          <w:tab w:val="left" w:pos="426"/>
        </w:tabs>
        <w:spacing w:after="0" w:line="240" w:lineRule="auto"/>
        <w:ind w:left="0"/>
        <w:jc w:val="both"/>
        <w:rPr>
          <w:rFonts w:ascii="Arial" w:hAnsi="Arial" w:cs="Arial"/>
          <w:color w:val="000000" w:themeColor="text1"/>
          <w:sz w:val="18"/>
          <w:szCs w:val="18"/>
        </w:rPr>
      </w:pPr>
    </w:p>
    <w:p w:rsidR="003146D3" w:rsidRPr="00D72192" w:rsidRDefault="003146D3" w:rsidP="00D72192">
      <w:pPr>
        <w:pStyle w:val="ListeParagraf"/>
        <w:tabs>
          <w:tab w:val="left" w:pos="426"/>
        </w:tabs>
        <w:spacing w:after="0" w:line="240" w:lineRule="auto"/>
        <w:ind w:left="0"/>
        <w:jc w:val="both"/>
        <w:rPr>
          <w:rFonts w:ascii="Arial" w:hAnsi="Arial" w:cs="Arial"/>
          <w:color w:val="000000" w:themeColor="text1"/>
          <w:sz w:val="18"/>
          <w:szCs w:val="18"/>
        </w:rPr>
      </w:pPr>
    </w:p>
    <w:p w:rsidR="005461D9" w:rsidRPr="003146D3" w:rsidRDefault="005461D9" w:rsidP="00D72192">
      <w:pPr>
        <w:pStyle w:val="ListeParagraf"/>
        <w:numPr>
          <w:ilvl w:val="0"/>
          <w:numId w:val="17"/>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 xml:space="preserve">Yerleşmeyi etkileyen faktörler doğal ve beşeri faktörler olmak üzere ikiye ayrılır. Doğal faktörler; </w:t>
      </w:r>
      <w:r w:rsidRPr="00D72192">
        <w:rPr>
          <w:rFonts w:ascii="Arial" w:eastAsiaTheme="minorHAnsi" w:hAnsi="Arial" w:cs="Arial"/>
          <w:sz w:val="18"/>
          <w:szCs w:val="18"/>
        </w:rPr>
        <w:t>insan eli değmeden var olmuş unsurlardır.</w:t>
      </w:r>
      <w:r w:rsidRPr="00D72192">
        <w:rPr>
          <w:rFonts w:ascii="Arial" w:eastAsiaTheme="minorHAnsi" w:hAnsi="Arial" w:cs="Arial"/>
          <w:sz w:val="18"/>
          <w:szCs w:val="18"/>
        </w:rPr>
        <w:t xml:space="preserve"> </w:t>
      </w:r>
      <w:r w:rsidRPr="00D72192">
        <w:rPr>
          <w:rFonts w:ascii="Arial" w:eastAsiaTheme="minorHAnsi" w:hAnsi="Arial" w:cs="Arial"/>
          <w:sz w:val="18"/>
          <w:szCs w:val="18"/>
        </w:rPr>
        <w:t>Beşerî faktörler ise</w:t>
      </w:r>
      <w:r w:rsidRPr="00D72192">
        <w:rPr>
          <w:rFonts w:ascii="Arial" w:eastAsiaTheme="minorHAnsi" w:hAnsi="Arial" w:cs="Arial"/>
          <w:sz w:val="18"/>
          <w:szCs w:val="18"/>
        </w:rPr>
        <w:t xml:space="preserve"> </w:t>
      </w:r>
      <w:r w:rsidRPr="00D72192">
        <w:rPr>
          <w:rFonts w:ascii="Arial" w:eastAsiaTheme="minorHAnsi" w:hAnsi="Arial" w:cs="Arial"/>
          <w:sz w:val="18"/>
          <w:szCs w:val="18"/>
        </w:rPr>
        <w:t>insan mü</w:t>
      </w:r>
      <w:r w:rsidRPr="00D72192">
        <w:rPr>
          <w:rFonts w:ascii="Arial" w:eastAsiaTheme="minorHAnsi" w:hAnsi="Arial" w:cs="Arial"/>
          <w:sz w:val="18"/>
          <w:szCs w:val="18"/>
        </w:rPr>
        <w:t xml:space="preserve">dahalesi </w:t>
      </w:r>
      <w:r w:rsidRPr="00D72192">
        <w:rPr>
          <w:rFonts w:ascii="Arial" w:eastAsiaTheme="minorHAnsi" w:hAnsi="Arial" w:cs="Arial"/>
          <w:sz w:val="18"/>
          <w:szCs w:val="18"/>
        </w:rPr>
        <w:t>sonucu oluşan unsurlardır.</w:t>
      </w:r>
      <w:r w:rsidRPr="00D72192">
        <w:rPr>
          <w:rFonts w:ascii="Arial" w:eastAsiaTheme="minorHAnsi" w:hAnsi="Arial" w:cs="Arial"/>
          <w:sz w:val="18"/>
          <w:szCs w:val="18"/>
        </w:rPr>
        <w:t xml:space="preserve"> </w:t>
      </w:r>
      <w:r w:rsidR="003146D3">
        <w:rPr>
          <w:rFonts w:ascii="Arial" w:eastAsiaTheme="minorHAnsi" w:hAnsi="Arial" w:cs="Arial"/>
          <w:sz w:val="18"/>
          <w:szCs w:val="18"/>
        </w:rPr>
        <w:t xml:space="preserve"> </w:t>
      </w:r>
      <w:r w:rsidRPr="003146D3">
        <w:rPr>
          <w:rFonts w:ascii="Arial" w:eastAsiaTheme="minorHAnsi" w:hAnsi="Arial" w:cs="Arial"/>
          <w:b/>
          <w:sz w:val="18"/>
          <w:szCs w:val="18"/>
        </w:rPr>
        <w:t>Buna göre aşağıdakilerden hangisinde yerleşmeye etki eden doğal faktör örneği verilmiştir?</w:t>
      </w:r>
    </w:p>
    <w:p w:rsidR="005461D9" w:rsidRPr="00D72192" w:rsidRDefault="005461D9" w:rsidP="00D72192">
      <w:pPr>
        <w:pStyle w:val="ListeParagraf"/>
        <w:tabs>
          <w:tab w:val="left" w:pos="426"/>
        </w:tabs>
        <w:autoSpaceDE w:val="0"/>
        <w:autoSpaceDN w:val="0"/>
        <w:adjustRightInd w:val="0"/>
        <w:spacing w:after="0" w:line="240" w:lineRule="auto"/>
        <w:ind w:left="0"/>
        <w:jc w:val="both"/>
        <w:rPr>
          <w:rFonts w:ascii="Arial" w:eastAsiaTheme="minorHAnsi" w:hAnsi="Arial" w:cs="Arial"/>
          <w:sz w:val="18"/>
          <w:szCs w:val="18"/>
        </w:rPr>
      </w:pPr>
    </w:p>
    <w:p w:rsidR="005461D9" w:rsidRPr="00D72192" w:rsidRDefault="005461D9" w:rsidP="00D72192">
      <w:pPr>
        <w:pStyle w:val="ListeParagraf"/>
        <w:numPr>
          <w:ilvl w:val="0"/>
          <w:numId w:val="39"/>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Antalya’da birçok turistik tesisin bulunması</w:t>
      </w:r>
    </w:p>
    <w:p w:rsidR="005461D9" w:rsidRPr="00D72192" w:rsidRDefault="00023C8A" w:rsidP="00D72192">
      <w:pPr>
        <w:pStyle w:val="ListeParagraf"/>
        <w:numPr>
          <w:ilvl w:val="0"/>
          <w:numId w:val="39"/>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 xml:space="preserve">Başkent </w:t>
      </w:r>
      <w:r w:rsidR="005461D9" w:rsidRPr="00D72192">
        <w:rPr>
          <w:rFonts w:ascii="Arial" w:eastAsiaTheme="minorHAnsi" w:hAnsi="Arial" w:cs="Arial"/>
          <w:sz w:val="18"/>
          <w:szCs w:val="18"/>
        </w:rPr>
        <w:t>Ankara’nın eğitim ve kültür şehri olması</w:t>
      </w:r>
    </w:p>
    <w:p w:rsidR="003146D3" w:rsidRPr="00D72192" w:rsidRDefault="003146D3" w:rsidP="003146D3">
      <w:pPr>
        <w:pStyle w:val="ListeParagraf"/>
        <w:numPr>
          <w:ilvl w:val="0"/>
          <w:numId w:val="39"/>
        </w:numPr>
        <w:tabs>
          <w:tab w:val="left" w:pos="426"/>
        </w:tabs>
        <w:autoSpaceDE w:val="0"/>
        <w:autoSpaceDN w:val="0"/>
        <w:adjustRightInd w:val="0"/>
        <w:spacing w:after="0" w:line="240" w:lineRule="auto"/>
        <w:ind w:left="0" w:firstLine="0"/>
        <w:jc w:val="both"/>
        <w:rPr>
          <w:rFonts w:ascii="Arial" w:eastAsiaTheme="minorHAnsi" w:hAnsi="Arial" w:cs="Arial"/>
          <w:color w:val="FF0000"/>
          <w:sz w:val="18"/>
          <w:szCs w:val="18"/>
        </w:rPr>
      </w:pPr>
      <w:r w:rsidRPr="00D72192">
        <w:rPr>
          <w:rFonts w:ascii="Arial" w:eastAsiaTheme="minorHAnsi" w:hAnsi="Arial" w:cs="Arial"/>
          <w:color w:val="FF0000"/>
          <w:sz w:val="18"/>
          <w:szCs w:val="18"/>
        </w:rPr>
        <w:t>Ardahan’ın yükseltisi fazla ve engebeli olması</w:t>
      </w:r>
    </w:p>
    <w:p w:rsidR="005461D9" w:rsidRPr="00D72192" w:rsidRDefault="00023C8A" w:rsidP="00D72192">
      <w:pPr>
        <w:pStyle w:val="ListeParagraf"/>
        <w:numPr>
          <w:ilvl w:val="0"/>
          <w:numId w:val="39"/>
        </w:numPr>
        <w:tabs>
          <w:tab w:val="left" w:pos="426"/>
        </w:tabs>
        <w:autoSpaceDE w:val="0"/>
        <w:autoSpaceDN w:val="0"/>
        <w:adjustRightInd w:val="0"/>
        <w:spacing w:after="0" w:line="240" w:lineRule="auto"/>
        <w:ind w:left="0" w:firstLine="0"/>
        <w:jc w:val="both"/>
        <w:rPr>
          <w:rFonts w:ascii="Arial" w:eastAsiaTheme="minorHAnsi" w:hAnsi="Arial" w:cs="Arial"/>
          <w:sz w:val="18"/>
          <w:szCs w:val="18"/>
        </w:rPr>
      </w:pPr>
      <w:r w:rsidRPr="00D72192">
        <w:rPr>
          <w:rFonts w:ascii="Arial" w:eastAsiaTheme="minorHAnsi" w:hAnsi="Arial" w:cs="Arial"/>
          <w:sz w:val="18"/>
          <w:szCs w:val="18"/>
        </w:rPr>
        <w:t>İzmit’te sanayi faaliyetlerinin oldukça gelişmesi</w:t>
      </w:r>
    </w:p>
    <w:p w:rsidR="005461D9" w:rsidRDefault="005461D9" w:rsidP="00D72192">
      <w:pPr>
        <w:tabs>
          <w:tab w:val="left" w:pos="426"/>
        </w:tabs>
        <w:autoSpaceDE w:val="0"/>
        <w:autoSpaceDN w:val="0"/>
        <w:adjustRightInd w:val="0"/>
        <w:spacing w:after="0" w:line="240" w:lineRule="auto"/>
        <w:jc w:val="both"/>
        <w:rPr>
          <w:rFonts w:ascii="Arial" w:eastAsiaTheme="minorHAnsi" w:hAnsi="Arial" w:cs="Arial"/>
          <w:sz w:val="18"/>
          <w:szCs w:val="18"/>
        </w:rPr>
      </w:pPr>
    </w:p>
    <w:p w:rsidR="003146D3" w:rsidRPr="00D72192" w:rsidRDefault="003146D3" w:rsidP="00D72192">
      <w:pPr>
        <w:tabs>
          <w:tab w:val="left" w:pos="426"/>
        </w:tabs>
        <w:autoSpaceDE w:val="0"/>
        <w:autoSpaceDN w:val="0"/>
        <w:adjustRightInd w:val="0"/>
        <w:spacing w:after="0" w:line="240" w:lineRule="auto"/>
        <w:jc w:val="both"/>
        <w:rPr>
          <w:rFonts w:ascii="Arial" w:eastAsiaTheme="minorHAnsi" w:hAnsi="Arial" w:cs="Arial"/>
          <w:sz w:val="18"/>
          <w:szCs w:val="18"/>
        </w:rPr>
      </w:pPr>
    </w:p>
    <w:p w:rsidR="00197632" w:rsidRPr="003146D3" w:rsidRDefault="00197632" w:rsidP="00D72192">
      <w:pPr>
        <w:pStyle w:val="ListeParagraf"/>
        <w:numPr>
          <w:ilvl w:val="0"/>
          <w:numId w:val="17"/>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Aşağıda ülkemiz nüfusunun yıllara ve cinsiyete göre dağılımı gösteren tablo yer almaktadır.</w:t>
      </w:r>
    </w:p>
    <w:tbl>
      <w:tblPr>
        <w:tblStyle w:val="TabloKlavuzu"/>
        <w:tblW w:w="0" w:type="auto"/>
        <w:tblInd w:w="108" w:type="dxa"/>
        <w:tblLook w:val="04A0" w:firstRow="1" w:lastRow="0" w:firstColumn="1" w:lastColumn="0" w:noHBand="0" w:noVBand="1"/>
      </w:tblPr>
      <w:tblGrid>
        <w:gridCol w:w="726"/>
        <w:gridCol w:w="1216"/>
        <w:gridCol w:w="1216"/>
        <w:gridCol w:w="1216"/>
      </w:tblGrid>
      <w:tr w:rsidR="00197632" w:rsidRPr="00D72192" w:rsidTr="003146D3">
        <w:tc>
          <w:tcPr>
            <w:tcW w:w="72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Yıl</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Kadın</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Erkek</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Toplam</w:t>
            </w:r>
          </w:p>
        </w:tc>
      </w:tr>
      <w:tr w:rsidR="00197632" w:rsidRPr="00D72192" w:rsidTr="003146D3">
        <w:tc>
          <w:tcPr>
            <w:tcW w:w="72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2013</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38.194.504</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38.473.360</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76.667.864</w:t>
            </w:r>
          </w:p>
        </w:tc>
      </w:tr>
      <w:tr w:rsidR="00197632" w:rsidRPr="00D72192" w:rsidTr="003146D3">
        <w:tc>
          <w:tcPr>
            <w:tcW w:w="72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2014</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38.711.602</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38.984.302</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77.695.904</w:t>
            </w:r>
          </w:p>
        </w:tc>
      </w:tr>
      <w:tr w:rsidR="00197632" w:rsidRPr="00D72192" w:rsidTr="003146D3">
        <w:tc>
          <w:tcPr>
            <w:tcW w:w="72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2015</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39.229.862</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39.511.191</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78.741.053</w:t>
            </w:r>
          </w:p>
        </w:tc>
      </w:tr>
      <w:tr w:rsidR="00197632" w:rsidRPr="00D72192" w:rsidTr="003146D3">
        <w:tc>
          <w:tcPr>
            <w:tcW w:w="72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2016</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39.771.221</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40.043.650</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79.814.871</w:t>
            </w:r>
          </w:p>
        </w:tc>
      </w:tr>
      <w:tr w:rsidR="00197632" w:rsidRPr="00D72192" w:rsidTr="003146D3">
        <w:tc>
          <w:tcPr>
            <w:tcW w:w="72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hAnsi="Arial" w:cs="Arial"/>
                <w:color w:val="000000" w:themeColor="text1"/>
                <w:sz w:val="18"/>
                <w:szCs w:val="18"/>
              </w:rPr>
              <w:t>2017</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40.275.390</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40.535.135</w:t>
            </w:r>
          </w:p>
        </w:tc>
        <w:tc>
          <w:tcPr>
            <w:tcW w:w="1216" w:type="dxa"/>
          </w:tcPr>
          <w:p w:rsidR="00197632" w:rsidRPr="00D72192" w:rsidRDefault="00197632" w:rsidP="00D72192">
            <w:pPr>
              <w:pStyle w:val="ListeParagraf"/>
              <w:tabs>
                <w:tab w:val="left" w:pos="426"/>
              </w:tabs>
              <w:ind w:left="0"/>
              <w:jc w:val="both"/>
              <w:rPr>
                <w:rFonts w:ascii="Arial" w:hAnsi="Arial" w:cs="Arial"/>
                <w:color w:val="000000" w:themeColor="text1"/>
                <w:sz w:val="18"/>
                <w:szCs w:val="18"/>
              </w:rPr>
            </w:pPr>
            <w:r w:rsidRPr="00D72192">
              <w:rPr>
                <w:rFonts w:ascii="Arial" w:eastAsiaTheme="minorHAnsi" w:hAnsi="Arial" w:cs="Arial"/>
                <w:sz w:val="18"/>
                <w:szCs w:val="18"/>
              </w:rPr>
              <w:t>80.810.525</w:t>
            </w:r>
          </w:p>
        </w:tc>
      </w:tr>
    </w:tbl>
    <w:p w:rsidR="00023C8A" w:rsidRPr="00D72192" w:rsidRDefault="00197632" w:rsidP="00D72192">
      <w:pPr>
        <w:pStyle w:val="ListeParagraf"/>
        <w:tabs>
          <w:tab w:val="left" w:pos="426"/>
        </w:tabs>
        <w:spacing w:after="0" w:line="240" w:lineRule="auto"/>
        <w:ind w:left="0"/>
        <w:jc w:val="both"/>
        <w:rPr>
          <w:rFonts w:ascii="Arial" w:hAnsi="Arial" w:cs="Arial"/>
          <w:b/>
          <w:color w:val="000000" w:themeColor="text1"/>
          <w:sz w:val="18"/>
          <w:szCs w:val="18"/>
          <w:u w:val="single"/>
        </w:rPr>
      </w:pPr>
      <w:r w:rsidRPr="00D72192">
        <w:rPr>
          <w:rFonts w:ascii="Arial" w:hAnsi="Arial" w:cs="Arial"/>
          <w:b/>
          <w:color w:val="000000" w:themeColor="text1"/>
          <w:sz w:val="18"/>
          <w:szCs w:val="18"/>
        </w:rPr>
        <w:t xml:space="preserve">Tablodaki bilgilere göre aşağıdakilerden hangisine </w:t>
      </w:r>
      <w:r w:rsidRPr="00D72192">
        <w:rPr>
          <w:rFonts w:ascii="Arial" w:hAnsi="Arial" w:cs="Arial"/>
          <w:b/>
          <w:color w:val="000000" w:themeColor="text1"/>
          <w:sz w:val="18"/>
          <w:szCs w:val="18"/>
          <w:u w:val="single"/>
        </w:rPr>
        <w:t>ulaşılamaz?</w:t>
      </w:r>
    </w:p>
    <w:p w:rsidR="00197632" w:rsidRPr="00D72192" w:rsidRDefault="00197632" w:rsidP="00D72192">
      <w:pPr>
        <w:pStyle w:val="ListeParagraf"/>
        <w:tabs>
          <w:tab w:val="left" w:pos="426"/>
        </w:tabs>
        <w:spacing w:after="0" w:line="240" w:lineRule="auto"/>
        <w:ind w:left="0"/>
        <w:jc w:val="both"/>
        <w:rPr>
          <w:rFonts w:ascii="Arial" w:hAnsi="Arial" w:cs="Arial"/>
          <w:color w:val="000000" w:themeColor="text1"/>
          <w:sz w:val="18"/>
          <w:szCs w:val="18"/>
        </w:rPr>
      </w:pPr>
    </w:p>
    <w:p w:rsidR="00783AD5" w:rsidRPr="00D72192" w:rsidRDefault="00783AD5" w:rsidP="00D72192">
      <w:pPr>
        <w:pStyle w:val="ListeParagraf"/>
        <w:numPr>
          <w:ilvl w:val="0"/>
          <w:numId w:val="40"/>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Erkek nüfusu, kadın nüfusundan her zaman fazladır.</w:t>
      </w:r>
    </w:p>
    <w:p w:rsidR="003146D3" w:rsidRPr="00D72192" w:rsidRDefault="003146D3" w:rsidP="003146D3">
      <w:pPr>
        <w:pStyle w:val="ListeParagraf"/>
        <w:numPr>
          <w:ilvl w:val="0"/>
          <w:numId w:val="40"/>
        </w:numPr>
        <w:tabs>
          <w:tab w:val="left" w:pos="426"/>
        </w:tabs>
        <w:spacing w:after="0" w:line="240" w:lineRule="auto"/>
        <w:ind w:left="0" w:firstLine="0"/>
        <w:jc w:val="both"/>
        <w:rPr>
          <w:rFonts w:ascii="Arial" w:hAnsi="Arial" w:cs="Arial"/>
          <w:color w:val="FF0000"/>
          <w:sz w:val="18"/>
          <w:szCs w:val="18"/>
        </w:rPr>
      </w:pPr>
      <w:r w:rsidRPr="00D72192">
        <w:rPr>
          <w:rFonts w:ascii="Arial" w:hAnsi="Arial" w:cs="Arial"/>
          <w:color w:val="FF0000"/>
          <w:sz w:val="18"/>
          <w:szCs w:val="18"/>
        </w:rPr>
        <w:t>Toplam nüfusumuz beş yılda iki milyon kişi artmıştır.</w:t>
      </w:r>
    </w:p>
    <w:p w:rsidR="00197632" w:rsidRPr="00D72192" w:rsidRDefault="00197632" w:rsidP="00D72192">
      <w:pPr>
        <w:pStyle w:val="ListeParagraf"/>
        <w:numPr>
          <w:ilvl w:val="0"/>
          <w:numId w:val="40"/>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 xml:space="preserve">Ülkemizin </w:t>
      </w:r>
      <w:r w:rsidR="00783AD5" w:rsidRPr="00D72192">
        <w:rPr>
          <w:rFonts w:ascii="Arial" w:hAnsi="Arial" w:cs="Arial"/>
          <w:color w:val="000000" w:themeColor="text1"/>
          <w:sz w:val="18"/>
          <w:szCs w:val="18"/>
        </w:rPr>
        <w:t xml:space="preserve">toplam </w:t>
      </w:r>
      <w:r w:rsidRPr="00D72192">
        <w:rPr>
          <w:rFonts w:ascii="Arial" w:hAnsi="Arial" w:cs="Arial"/>
          <w:color w:val="000000" w:themeColor="text1"/>
          <w:sz w:val="18"/>
          <w:szCs w:val="18"/>
        </w:rPr>
        <w:t>nüfusu sürekli olarak artmaktadır.</w:t>
      </w:r>
    </w:p>
    <w:p w:rsidR="00783AD5" w:rsidRPr="00D72192" w:rsidRDefault="00783AD5" w:rsidP="00D72192">
      <w:pPr>
        <w:pStyle w:val="ListeParagraf"/>
        <w:numPr>
          <w:ilvl w:val="0"/>
          <w:numId w:val="40"/>
        </w:numPr>
        <w:tabs>
          <w:tab w:val="left" w:pos="426"/>
        </w:tabs>
        <w:spacing w:after="0" w:line="240" w:lineRule="auto"/>
        <w:ind w:left="0" w:firstLine="0"/>
        <w:jc w:val="both"/>
        <w:rPr>
          <w:rFonts w:ascii="Arial" w:hAnsi="Arial" w:cs="Arial"/>
          <w:color w:val="000000" w:themeColor="text1"/>
          <w:sz w:val="18"/>
          <w:szCs w:val="18"/>
        </w:rPr>
      </w:pPr>
      <w:r w:rsidRPr="00D72192">
        <w:rPr>
          <w:rFonts w:ascii="Arial" w:hAnsi="Arial" w:cs="Arial"/>
          <w:color w:val="000000" w:themeColor="text1"/>
          <w:sz w:val="18"/>
          <w:szCs w:val="18"/>
        </w:rPr>
        <w:t>Erkek nüfusu ile kadın nüfusu arasındaki fark çok azdır.</w:t>
      </w:r>
    </w:p>
    <w:p w:rsidR="00D72192" w:rsidRDefault="00D72192" w:rsidP="009C3A79">
      <w:pPr>
        <w:pStyle w:val="ListeParagraf"/>
        <w:tabs>
          <w:tab w:val="left" w:pos="426"/>
        </w:tabs>
        <w:spacing w:after="0" w:line="240" w:lineRule="auto"/>
        <w:rPr>
          <w:rFonts w:ascii="Arial" w:hAnsi="Arial" w:cs="Arial"/>
          <w:color w:val="000000" w:themeColor="text1"/>
          <w:sz w:val="18"/>
          <w:szCs w:val="18"/>
        </w:rPr>
        <w:sectPr w:rsidR="00D72192" w:rsidSect="00D72192">
          <w:type w:val="continuous"/>
          <w:pgSz w:w="11906" w:h="16838"/>
          <w:pgMar w:top="720" w:right="720" w:bottom="720" w:left="720" w:header="708" w:footer="708" w:gutter="0"/>
          <w:cols w:num="2" w:sep="1" w:space="709"/>
          <w:docGrid w:linePitch="360"/>
        </w:sectPr>
      </w:pPr>
    </w:p>
    <w:p w:rsidR="003146D3" w:rsidRPr="003146D3" w:rsidRDefault="003146D3" w:rsidP="003146D3">
      <w:pPr>
        <w:autoSpaceDE w:val="0"/>
        <w:autoSpaceDN w:val="0"/>
        <w:adjustRightInd w:val="0"/>
        <w:spacing w:after="0" w:line="240" w:lineRule="auto"/>
        <w:rPr>
          <w:rFonts w:ascii="Arial" w:eastAsiaTheme="minorHAnsi" w:hAnsi="Arial" w:cs="Arial"/>
          <w:b/>
          <w:sz w:val="18"/>
          <w:szCs w:val="18"/>
        </w:rPr>
      </w:pPr>
    </w:p>
    <w:p w:rsidR="009C3A79" w:rsidRPr="003146D3" w:rsidRDefault="009C3A79" w:rsidP="003146D3">
      <w:pPr>
        <w:pStyle w:val="ListeParagraf"/>
        <w:numPr>
          <w:ilvl w:val="0"/>
          <w:numId w:val="17"/>
        </w:numPr>
        <w:tabs>
          <w:tab w:val="left" w:pos="426"/>
        </w:tabs>
        <w:autoSpaceDE w:val="0"/>
        <w:autoSpaceDN w:val="0"/>
        <w:adjustRightInd w:val="0"/>
        <w:spacing w:after="0" w:line="240" w:lineRule="auto"/>
        <w:ind w:left="0" w:firstLine="0"/>
        <w:rPr>
          <w:rFonts w:ascii="Arial" w:eastAsiaTheme="minorHAnsi" w:hAnsi="Arial" w:cs="Arial"/>
          <w:b/>
          <w:sz w:val="18"/>
          <w:szCs w:val="18"/>
        </w:rPr>
      </w:pPr>
      <w:r w:rsidRPr="003146D3">
        <w:rPr>
          <w:rFonts w:ascii="Arial" w:eastAsiaTheme="minorHAnsi" w:hAnsi="Arial" w:cs="Arial"/>
          <w:b/>
          <w:sz w:val="18"/>
          <w:szCs w:val="18"/>
        </w:rPr>
        <w:t xml:space="preserve">Aşağıda </w:t>
      </w:r>
      <w:r w:rsidRPr="003146D3">
        <w:rPr>
          <w:rFonts w:ascii="Arial" w:eastAsiaTheme="minorHAnsi" w:hAnsi="Arial" w:cs="Arial"/>
          <w:b/>
          <w:sz w:val="18"/>
          <w:szCs w:val="18"/>
        </w:rPr>
        <w:t>Osmanlı Devleti’nde</w:t>
      </w:r>
      <w:r w:rsidRPr="003146D3">
        <w:rPr>
          <w:rFonts w:ascii="Arial" w:eastAsiaTheme="minorHAnsi" w:hAnsi="Arial" w:cs="Arial"/>
          <w:b/>
          <w:sz w:val="18"/>
          <w:szCs w:val="18"/>
        </w:rPr>
        <w:t xml:space="preserve"> 17. ve 18. yüzyıllarda yapılan bazı yenilikler verilmiştir. Bu yenilikleri</w:t>
      </w:r>
      <w:r w:rsidR="00722F77" w:rsidRPr="003146D3">
        <w:rPr>
          <w:rFonts w:ascii="Arial" w:eastAsiaTheme="minorHAnsi" w:hAnsi="Arial" w:cs="Arial"/>
          <w:b/>
          <w:sz w:val="18"/>
          <w:szCs w:val="18"/>
        </w:rPr>
        <w:t>n karşısına</w:t>
      </w:r>
      <w:r w:rsidRPr="003146D3">
        <w:rPr>
          <w:rFonts w:ascii="Arial" w:eastAsiaTheme="minorHAnsi" w:hAnsi="Arial" w:cs="Arial"/>
          <w:b/>
          <w:sz w:val="18"/>
          <w:szCs w:val="18"/>
        </w:rPr>
        <w:t xml:space="preserve"> ilgili oldukları alanlar</w:t>
      </w:r>
      <w:r w:rsidR="00722F77" w:rsidRPr="003146D3">
        <w:rPr>
          <w:rFonts w:ascii="Arial" w:eastAsiaTheme="minorHAnsi" w:hAnsi="Arial" w:cs="Arial"/>
          <w:b/>
          <w:sz w:val="18"/>
          <w:szCs w:val="18"/>
        </w:rPr>
        <w:t>ı yazınız. (Her doğru 2, toplam 10 puan.)</w:t>
      </w:r>
    </w:p>
    <w:p w:rsidR="009C3A79" w:rsidRPr="003146D3" w:rsidRDefault="009C3A79" w:rsidP="003146D3">
      <w:pPr>
        <w:autoSpaceDE w:val="0"/>
        <w:autoSpaceDN w:val="0"/>
        <w:adjustRightInd w:val="0"/>
        <w:spacing w:after="0" w:line="240" w:lineRule="auto"/>
        <w:rPr>
          <w:rFonts w:ascii="Arial" w:eastAsiaTheme="minorHAnsi" w:hAnsi="Arial" w:cs="Arial"/>
          <w:sz w:val="10"/>
          <w:szCs w:val="10"/>
        </w:rPr>
      </w:pPr>
    </w:p>
    <w:tbl>
      <w:tblPr>
        <w:tblStyle w:val="TabloKlavuzu"/>
        <w:tblW w:w="0" w:type="auto"/>
        <w:jc w:val="center"/>
        <w:tblLook w:val="04A0" w:firstRow="1" w:lastRow="0" w:firstColumn="1" w:lastColumn="0" w:noHBand="0" w:noVBand="1"/>
      </w:tblPr>
      <w:tblGrid>
        <w:gridCol w:w="1100"/>
        <w:gridCol w:w="1330"/>
        <w:gridCol w:w="1320"/>
        <w:gridCol w:w="1498"/>
        <w:gridCol w:w="1282"/>
        <w:gridCol w:w="1316"/>
      </w:tblGrid>
      <w:tr w:rsidR="009C3A79" w:rsidRPr="003146D3" w:rsidTr="00212118">
        <w:trPr>
          <w:jc w:val="center"/>
        </w:trPr>
        <w:tc>
          <w:tcPr>
            <w:tcW w:w="1100" w:type="dxa"/>
          </w:tcPr>
          <w:p w:rsidR="009C3A79" w:rsidRPr="003146D3" w:rsidRDefault="009674EC" w:rsidP="003146D3">
            <w:pPr>
              <w:autoSpaceDE w:val="0"/>
              <w:autoSpaceDN w:val="0"/>
              <w:adjustRightInd w:val="0"/>
              <w:rPr>
                <w:rFonts w:ascii="Arial" w:eastAsiaTheme="minorHAnsi" w:hAnsi="Arial" w:cs="Arial"/>
                <w:sz w:val="18"/>
                <w:szCs w:val="18"/>
              </w:rPr>
            </w:pPr>
            <w:r w:rsidRPr="003146D3">
              <w:rPr>
                <w:rFonts w:ascii="Arial" w:eastAsiaTheme="minorHAnsi" w:hAnsi="Arial" w:cs="Arial"/>
                <w:sz w:val="18"/>
                <w:szCs w:val="18"/>
              </w:rPr>
              <w:t>Askeri</w:t>
            </w:r>
          </w:p>
        </w:tc>
        <w:tc>
          <w:tcPr>
            <w:tcW w:w="1330" w:type="dxa"/>
          </w:tcPr>
          <w:p w:rsidR="009C3A79" w:rsidRPr="003146D3" w:rsidRDefault="009C3A79" w:rsidP="003146D3">
            <w:pPr>
              <w:autoSpaceDE w:val="0"/>
              <w:autoSpaceDN w:val="0"/>
              <w:adjustRightInd w:val="0"/>
              <w:rPr>
                <w:rFonts w:ascii="Arial" w:eastAsiaTheme="minorHAnsi" w:hAnsi="Arial" w:cs="Arial"/>
                <w:sz w:val="18"/>
                <w:szCs w:val="18"/>
              </w:rPr>
            </w:pPr>
            <w:r w:rsidRPr="003146D3">
              <w:rPr>
                <w:rFonts w:ascii="Arial" w:eastAsiaTheme="minorHAnsi" w:hAnsi="Arial" w:cs="Arial"/>
                <w:sz w:val="18"/>
                <w:szCs w:val="18"/>
              </w:rPr>
              <w:t xml:space="preserve">Kültür </w:t>
            </w:r>
          </w:p>
        </w:tc>
        <w:tc>
          <w:tcPr>
            <w:tcW w:w="1320" w:type="dxa"/>
          </w:tcPr>
          <w:p w:rsidR="009C3A79" w:rsidRPr="003146D3" w:rsidRDefault="00212118" w:rsidP="003146D3">
            <w:pPr>
              <w:autoSpaceDE w:val="0"/>
              <w:autoSpaceDN w:val="0"/>
              <w:adjustRightInd w:val="0"/>
              <w:rPr>
                <w:rFonts w:ascii="Arial" w:eastAsiaTheme="minorHAnsi" w:hAnsi="Arial" w:cs="Arial"/>
                <w:sz w:val="18"/>
                <w:szCs w:val="18"/>
              </w:rPr>
            </w:pPr>
            <w:r w:rsidRPr="003146D3">
              <w:rPr>
                <w:rFonts w:ascii="Arial" w:eastAsiaTheme="minorHAnsi" w:hAnsi="Arial" w:cs="Arial"/>
                <w:sz w:val="18"/>
                <w:szCs w:val="18"/>
              </w:rPr>
              <w:t xml:space="preserve">Siyasi </w:t>
            </w:r>
          </w:p>
        </w:tc>
        <w:tc>
          <w:tcPr>
            <w:tcW w:w="1498" w:type="dxa"/>
          </w:tcPr>
          <w:p w:rsidR="009C3A79" w:rsidRPr="003146D3" w:rsidRDefault="00212118" w:rsidP="003146D3">
            <w:pPr>
              <w:autoSpaceDE w:val="0"/>
              <w:autoSpaceDN w:val="0"/>
              <w:adjustRightInd w:val="0"/>
              <w:rPr>
                <w:rFonts w:ascii="Arial" w:eastAsiaTheme="minorHAnsi" w:hAnsi="Arial" w:cs="Arial"/>
                <w:sz w:val="18"/>
                <w:szCs w:val="18"/>
              </w:rPr>
            </w:pPr>
            <w:r w:rsidRPr="003146D3">
              <w:rPr>
                <w:rFonts w:ascii="Arial" w:eastAsiaTheme="minorHAnsi" w:hAnsi="Arial" w:cs="Arial"/>
                <w:sz w:val="18"/>
                <w:szCs w:val="18"/>
              </w:rPr>
              <w:t>Haberleşme</w:t>
            </w:r>
          </w:p>
        </w:tc>
        <w:tc>
          <w:tcPr>
            <w:tcW w:w="1282" w:type="dxa"/>
          </w:tcPr>
          <w:p w:rsidR="009C3A79" w:rsidRPr="003146D3" w:rsidRDefault="00212118" w:rsidP="003146D3">
            <w:pPr>
              <w:autoSpaceDE w:val="0"/>
              <w:autoSpaceDN w:val="0"/>
              <w:adjustRightInd w:val="0"/>
              <w:rPr>
                <w:rFonts w:ascii="Arial" w:eastAsiaTheme="minorHAnsi" w:hAnsi="Arial" w:cs="Arial"/>
                <w:sz w:val="18"/>
                <w:szCs w:val="18"/>
              </w:rPr>
            </w:pPr>
            <w:r w:rsidRPr="003146D3">
              <w:rPr>
                <w:rFonts w:ascii="Arial" w:eastAsiaTheme="minorHAnsi" w:hAnsi="Arial" w:cs="Arial"/>
                <w:sz w:val="18"/>
                <w:szCs w:val="18"/>
              </w:rPr>
              <w:t>Sağlık</w:t>
            </w:r>
          </w:p>
        </w:tc>
        <w:tc>
          <w:tcPr>
            <w:tcW w:w="1316" w:type="dxa"/>
          </w:tcPr>
          <w:p w:rsidR="009C3A79" w:rsidRPr="003146D3" w:rsidRDefault="00212118" w:rsidP="003146D3">
            <w:pPr>
              <w:autoSpaceDE w:val="0"/>
              <w:autoSpaceDN w:val="0"/>
              <w:adjustRightInd w:val="0"/>
              <w:rPr>
                <w:rFonts w:ascii="Arial" w:eastAsiaTheme="minorHAnsi" w:hAnsi="Arial" w:cs="Arial"/>
                <w:sz w:val="18"/>
                <w:szCs w:val="18"/>
              </w:rPr>
            </w:pPr>
            <w:r w:rsidRPr="003146D3">
              <w:rPr>
                <w:rFonts w:ascii="Arial" w:eastAsiaTheme="minorHAnsi" w:hAnsi="Arial" w:cs="Arial"/>
                <w:sz w:val="18"/>
                <w:szCs w:val="18"/>
              </w:rPr>
              <w:t>Ekonomi</w:t>
            </w:r>
          </w:p>
        </w:tc>
      </w:tr>
    </w:tbl>
    <w:p w:rsidR="009C3A79" w:rsidRPr="003146D3" w:rsidRDefault="009C3A79" w:rsidP="003146D3">
      <w:pPr>
        <w:autoSpaceDE w:val="0"/>
        <w:autoSpaceDN w:val="0"/>
        <w:adjustRightInd w:val="0"/>
        <w:spacing w:after="0" w:line="240" w:lineRule="auto"/>
        <w:rPr>
          <w:rFonts w:ascii="Arial" w:eastAsiaTheme="minorHAnsi" w:hAnsi="Arial" w:cs="Arial"/>
          <w:sz w:val="10"/>
          <w:szCs w:val="10"/>
        </w:rPr>
      </w:pPr>
    </w:p>
    <w:tbl>
      <w:tblPr>
        <w:tblStyle w:val="TabloKlavuzu"/>
        <w:tblW w:w="0" w:type="auto"/>
        <w:jc w:val="center"/>
        <w:tblLook w:val="04A0" w:firstRow="1" w:lastRow="0" w:firstColumn="1" w:lastColumn="0" w:noHBand="0" w:noVBand="1"/>
      </w:tblPr>
      <w:tblGrid>
        <w:gridCol w:w="392"/>
        <w:gridCol w:w="7371"/>
        <w:gridCol w:w="1984"/>
      </w:tblGrid>
      <w:tr w:rsidR="009C3A79" w:rsidRPr="003146D3" w:rsidTr="003146D3">
        <w:trPr>
          <w:jc w:val="center"/>
        </w:trPr>
        <w:tc>
          <w:tcPr>
            <w:tcW w:w="392" w:type="dxa"/>
          </w:tcPr>
          <w:p w:rsidR="009C3A79" w:rsidRPr="003146D3" w:rsidRDefault="009C3A79" w:rsidP="003146D3">
            <w:pPr>
              <w:pStyle w:val="ListeParagraf"/>
              <w:numPr>
                <w:ilvl w:val="0"/>
                <w:numId w:val="35"/>
              </w:numPr>
              <w:autoSpaceDE w:val="0"/>
              <w:autoSpaceDN w:val="0"/>
              <w:adjustRightInd w:val="0"/>
              <w:rPr>
                <w:rFonts w:ascii="Arial" w:eastAsiaTheme="minorHAnsi" w:hAnsi="Arial" w:cs="Arial"/>
                <w:sz w:val="18"/>
                <w:szCs w:val="18"/>
              </w:rPr>
            </w:pPr>
          </w:p>
        </w:tc>
        <w:tc>
          <w:tcPr>
            <w:tcW w:w="7371" w:type="dxa"/>
          </w:tcPr>
          <w:p w:rsidR="009C3A79" w:rsidRPr="00857C99" w:rsidRDefault="009C3A79" w:rsidP="00857C99">
            <w:pPr>
              <w:autoSpaceDE w:val="0"/>
              <w:autoSpaceDN w:val="0"/>
              <w:adjustRightInd w:val="0"/>
              <w:jc w:val="both"/>
              <w:rPr>
                <w:rFonts w:ascii="Arial" w:eastAsiaTheme="minorHAnsi" w:hAnsi="Arial" w:cs="Arial"/>
                <w:i/>
                <w:sz w:val="18"/>
                <w:szCs w:val="18"/>
              </w:rPr>
            </w:pPr>
            <w:r w:rsidRPr="00857C99">
              <w:rPr>
                <w:rFonts w:ascii="Arial" w:eastAsiaTheme="minorHAnsi" w:hAnsi="Arial" w:cs="Arial"/>
                <w:i/>
                <w:sz w:val="18"/>
                <w:szCs w:val="18"/>
              </w:rPr>
              <w:t xml:space="preserve">Lale Devrinde İbrahim Müteferrika tarafından </w:t>
            </w:r>
            <w:r w:rsidR="00212118" w:rsidRPr="00857C99">
              <w:rPr>
                <w:rFonts w:ascii="Arial" w:eastAsiaTheme="minorHAnsi" w:hAnsi="Arial" w:cs="Arial"/>
                <w:i/>
                <w:sz w:val="18"/>
                <w:szCs w:val="18"/>
              </w:rPr>
              <w:t>ilk Osmanlı matbaası kurulmuştur.</w:t>
            </w:r>
          </w:p>
        </w:tc>
        <w:tc>
          <w:tcPr>
            <w:tcW w:w="1984" w:type="dxa"/>
          </w:tcPr>
          <w:p w:rsidR="009C3A79" w:rsidRPr="003146D3" w:rsidRDefault="009C3A79" w:rsidP="003146D3">
            <w:pPr>
              <w:autoSpaceDE w:val="0"/>
              <w:autoSpaceDN w:val="0"/>
              <w:adjustRightInd w:val="0"/>
              <w:rPr>
                <w:rFonts w:ascii="Arial" w:eastAsiaTheme="minorHAnsi" w:hAnsi="Arial" w:cs="Arial"/>
                <w:sz w:val="18"/>
                <w:szCs w:val="18"/>
              </w:rPr>
            </w:pPr>
          </w:p>
        </w:tc>
      </w:tr>
      <w:tr w:rsidR="009C3A79" w:rsidRPr="003146D3" w:rsidTr="003146D3">
        <w:trPr>
          <w:jc w:val="center"/>
        </w:trPr>
        <w:tc>
          <w:tcPr>
            <w:tcW w:w="392" w:type="dxa"/>
          </w:tcPr>
          <w:p w:rsidR="009C3A79" w:rsidRPr="003146D3" w:rsidRDefault="009C3A79" w:rsidP="003146D3">
            <w:pPr>
              <w:pStyle w:val="ListeParagraf"/>
              <w:numPr>
                <w:ilvl w:val="0"/>
                <w:numId w:val="35"/>
              </w:numPr>
              <w:autoSpaceDE w:val="0"/>
              <w:autoSpaceDN w:val="0"/>
              <w:adjustRightInd w:val="0"/>
              <w:rPr>
                <w:rFonts w:ascii="Arial" w:eastAsiaTheme="minorHAnsi" w:hAnsi="Arial" w:cs="Arial"/>
                <w:sz w:val="18"/>
                <w:szCs w:val="18"/>
              </w:rPr>
            </w:pPr>
          </w:p>
        </w:tc>
        <w:tc>
          <w:tcPr>
            <w:tcW w:w="7371" w:type="dxa"/>
          </w:tcPr>
          <w:p w:rsidR="00212118" w:rsidRPr="00857C99" w:rsidRDefault="00212118" w:rsidP="00857C99">
            <w:pPr>
              <w:autoSpaceDE w:val="0"/>
              <w:autoSpaceDN w:val="0"/>
              <w:adjustRightInd w:val="0"/>
              <w:jc w:val="both"/>
              <w:rPr>
                <w:rFonts w:ascii="Arial" w:eastAsiaTheme="minorHAnsi" w:hAnsi="Arial" w:cs="Arial"/>
                <w:i/>
                <w:sz w:val="18"/>
                <w:szCs w:val="18"/>
              </w:rPr>
            </w:pPr>
            <w:r w:rsidRPr="00857C99">
              <w:rPr>
                <w:rFonts w:ascii="Arial" w:eastAsiaTheme="minorHAnsi" w:hAnsi="Arial" w:cs="Arial"/>
                <w:i/>
                <w:sz w:val="18"/>
                <w:szCs w:val="18"/>
              </w:rPr>
              <w:t xml:space="preserve">Çiftçileri tefecilerin elinden kurtarmak amacıyla açılan Menafi </w:t>
            </w:r>
            <w:proofErr w:type="spellStart"/>
            <w:r w:rsidR="009C3A79" w:rsidRPr="00857C99">
              <w:rPr>
                <w:rFonts w:ascii="Arial" w:eastAsiaTheme="minorHAnsi" w:hAnsi="Arial" w:cs="Arial"/>
                <w:i/>
                <w:sz w:val="18"/>
                <w:szCs w:val="18"/>
              </w:rPr>
              <w:t>Sandıkları’nın</w:t>
            </w:r>
            <w:proofErr w:type="spellEnd"/>
            <w:r w:rsidR="009C3A79" w:rsidRPr="00857C99">
              <w:rPr>
                <w:rFonts w:ascii="Arial" w:eastAsiaTheme="minorHAnsi" w:hAnsi="Arial" w:cs="Arial"/>
                <w:i/>
                <w:sz w:val="18"/>
                <w:szCs w:val="18"/>
              </w:rPr>
              <w:t xml:space="preserve"> yerine </w:t>
            </w:r>
            <w:r w:rsidRPr="00857C99">
              <w:rPr>
                <w:rFonts w:ascii="Arial" w:eastAsiaTheme="minorHAnsi" w:hAnsi="Arial" w:cs="Arial"/>
                <w:i/>
                <w:sz w:val="18"/>
                <w:szCs w:val="18"/>
              </w:rPr>
              <w:t xml:space="preserve">1888’de </w:t>
            </w:r>
            <w:r w:rsidR="009C3A79" w:rsidRPr="00857C99">
              <w:rPr>
                <w:rFonts w:ascii="Arial" w:eastAsiaTheme="minorHAnsi" w:hAnsi="Arial" w:cs="Arial"/>
                <w:i/>
                <w:sz w:val="18"/>
                <w:szCs w:val="18"/>
              </w:rPr>
              <w:t>Ziraa</w:t>
            </w:r>
            <w:bookmarkStart w:id="0" w:name="_GoBack"/>
            <w:bookmarkEnd w:id="0"/>
            <w:r w:rsidR="009C3A79" w:rsidRPr="00857C99">
              <w:rPr>
                <w:rFonts w:ascii="Arial" w:eastAsiaTheme="minorHAnsi" w:hAnsi="Arial" w:cs="Arial"/>
                <w:i/>
                <w:sz w:val="18"/>
                <w:szCs w:val="18"/>
              </w:rPr>
              <w:t>t Bankası</w:t>
            </w:r>
            <w:r w:rsidRPr="00857C99">
              <w:rPr>
                <w:rFonts w:ascii="Arial" w:eastAsiaTheme="minorHAnsi" w:hAnsi="Arial" w:cs="Arial"/>
                <w:i/>
                <w:sz w:val="18"/>
                <w:szCs w:val="18"/>
              </w:rPr>
              <w:t xml:space="preserve"> </w:t>
            </w:r>
            <w:r w:rsidR="009C3A79" w:rsidRPr="00857C99">
              <w:rPr>
                <w:rFonts w:ascii="Arial" w:eastAsiaTheme="minorHAnsi" w:hAnsi="Arial" w:cs="Arial"/>
                <w:i/>
                <w:sz w:val="18"/>
                <w:szCs w:val="18"/>
              </w:rPr>
              <w:t>kurul</w:t>
            </w:r>
            <w:r w:rsidRPr="00857C99">
              <w:rPr>
                <w:rFonts w:ascii="Arial" w:eastAsiaTheme="minorHAnsi" w:hAnsi="Arial" w:cs="Arial"/>
                <w:i/>
                <w:sz w:val="18"/>
                <w:szCs w:val="18"/>
              </w:rPr>
              <w:t>muştur.</w:t>
            </w:r>
          </w:p>
        </w:tc>
        <w:tc>
          <w:tcPr>
            <w:tcW w:w="1984" w:type="dxa"/>
          </w:tcPr>
          <w:p w:rsidR="009C3A79" w:rsidRPr="003146D3" w:rsidRDefault="009C3A79" w:rsidP="003146D3">
            <w:pPr>
              <w:autoSpaceDE w:val="0"/>
              <w:autoSpaceDN w:val="0"/>
              <w:adjustRightInd w:val="0"/>
              <w:rPr>
                <w:rFonts w:ascii="Arial" w:eastAsiaTheme="minorHAnsi" w:hAnsi="Arial" w:cs="Arial"/>
                <w:sz w:val="18"/>
                <w:szCs w:val="18"/>
              </w:rPr>
            </w:pPr>
          </w:p>
        </w:tc>
      </w:tr>
      <w:tr w:rsidR="009C3A79" w:rsidRPr="003146D3" w:rsidTr="003146D3">
        <w:trPr>
          <w:jc w:val="center"/>
        </w:trPr>
        <w:tc>
          <w:tcPr>
            <w:tcW w:w="392" w:type="dxa"/>
          </w:tcPr>
          <w:p w:rsidR="009C3A79" w:rsidRPr="003146D3" w:rsidRDefault="009C3A79" w:rsidP="003146D3">
            <w:pPr>
              <w:pStyle w:val="ListeParagraf"/>
              <w:numPr>
                <w:ilvl w:val="0"/>
                <w:numId w:val="35"/>
              </w:numPr>
              <w:autoSpaceDE w:val="0"/>
              <w:autoSpaceDN w:val="0"/>
              <w:adjustRightInd w:val="0"/>
              <w:rPr>
                <w:rFonts w:ascii="Arial" w:eastAsiaTheme="minorHAnsi" w:hAnsi="Arial" w:cs="Arial"/>
                <w:sz w:val="18"/>
                <w:szCs w:val="18"/>
              </w:rPr>
            </w:pPr>
          </w:p>
        </w:tc>
        <w:tc>
          <w:tcPr>
            <w:tcW w:w="7371" w:type="dxa"/>
          </w:tcPr>
          <w:p w:rsidR="009C3A79" w:rsidRPr="00857C99" w:rsidRDefault="00212118" w:rsidP="00857C99">
            <w:pPr>
              <w:autoSpaceDE w:val="0"/>
              <w:autoSpaceDN w:val="0"/>
              <w:adjustRightInd w:val="0"/>
              <w:jc w:val="both"/>
              <w:rPr>
                <w:rFonts w:ascii="Arial" w:eastAsiaTheme="minorHAnsi" w:hAnsi="Arial" w:cs="Arial"/>
                <w:i/>
                <w:sz w:val="18"/>
                <w:szCs w:val="18"/>
              </w:rPr>
            </w:pPr>
            <w:r w:rsidRPr="00857C99">
              <w:rPr>
                <w:rFonts w:ascii="Arial" w:eastAsiaTheme="minorHAnsi" w:hAnsi="Arial" w:cs="Arial"/>
                <w:i/>
                <w:sz w:val="18"/>
                <w:szCs w:val="18"/>
              </w:rPr>
              <w:t xml:space="preserve">1840’da Posta Nezareti, 1855’te ise </w:t>
            </w:r>
            <w:r w:rsidRPr="00857C99">
              <w:rPr>
                <w:rFonts w:ascii="Arial" w:eastAsiaTheme="minorHAnsi" w:hAnsi="Arial" w:cs="Arial"/>
                <w:i/>
                <w:sz w:val="18"/>
                <w:szCs w:val="18"/>
              </w:rPr>
              <w:t>Telgraf Müdürlüğü kurulmuş,</w:t>
            </w:r>
            <w:r w:rsidRPr="00857C99">
              <w:rPr>
                <w:rFonts w:ascii="Arial" w:eastAsiaTheme="minorHAnsi" w:hAnsi="Arial" w:cs="Arial"/>
                <w:i/>
                <w:sz w:val="18"/>
                <w:szCs w:val="18"/>
              </w:rPr>
              <w:t xml:space="preserve"> </w:t>
            </w:r>
            <w:r w:rsidRPr="00857C99">
              <w:rPr>
                <w:rFonts w:ascii="Arial" w:eastAsiaTheme="minorHAnsi" w:hAnsi="Arial" w:cs="Arial"/>
                <w:i/>
                <w:sz w:val="18"/>
                <w:szCs w:val="18"/>
              </w:rPr>
              <w:t>1872’de</w:t>
            </w:r>
            <w:r w:rsidRPr="00857C99">
              <w:rPr>
                <w:rFonts w:ascii="Arial" w:eastAsiaTheme="minorHAnsi" w:hAnsi="Arial" w:cs="Arial"/>
                <w:i/>
                <w:sz w:val="18"/>
                <w:szCs w:val="18"/>
              </w:rPr>
              <w:t xml:space="preserve"> ise</w:t>
            </w:r>
            <w:r w:rsidRPr="00857C99">
              <w:rPr>
                <w:rFonts w:ascii="Arial" w:eastAsiaTheme="minorHAnsi" w:hAnsi="Arial" w:cs="Arial"/>
                <w:i/>
                <w:sz w:val="18"/>
                <w:szCs w:val="18"/>
              </w:rPr>
              <w:t xml:space="preserve"> posta ve telgraf hizmetleri birleştirilmiştir</w:t>
            </w:r>
            <w:r w:rsidRPr="00857C99">
              <w:rPr>
                <w:rFonts w:ascii="Arial" w:eastAsiaTheme="minorHAnsi" w:hAnsi="Arial" w:cs="Arial"/>
                <w:i/>
                <w:sz w:val="18"/>
                <w:szCs w:val="18"/>
              </w:rPr>
              <w:t>.</w:t>
            </w:r>
          </w:p>
        </w:tc>
        <w:tc>
          <w:tcPr>
            <w:tcW w:w="1984" w:type="dxa"/>
          </w:tcPr>
          <w:p w:rsidR="009C3A79" w:rsidRPr="003146D3" w:rsidRDefault="009C3A79" w:rsidP="003146D3">
            <w:pPr>
              <w:autoSpaceDE w:val="0"/>
              <w:autoSpaceDN w:val="0"/>
              <w:adjustRightInd w:val="0"/>
              <w:rPr>
                <w:rFonts w:ascii="Arial" w:eastAsiaTheme="minorHAnsi" w:hAnsi="Arial" w:cs="Arial"/>
                <w:sz w:val="18"/>
                <w:szCs w:val="18"/>
              </w:rPr>
            </w:pPr>
          </w:p>
        </w:tc>
      </w:tr>
      <w:tr w:rsidR="009C3A79" w:rsidRPr="003146D3" w:rsidTr="003146D3">
        <w:trPr>
          <w:jc w:val="center"/>
        </w:trPr>
        <w:tc>
          <w:tcPr>
            <w:tcW w:w="392" w:type="dxa"/>
          </w:tcPr>
          <w:p w:rsidR="009C3A79" w:rsidRPr="003146D3" w:rsidRDefault="009C3A79" w:rsidP="003146D3">
            <w:pPr>
              <w:pStyle w:val="ListeParagraf"/>
              <w:numPr>
                <w:ilvl w:val="0"/>
                <w:numId w:val="35"/>
              </w:numPr>
              <w:autoSpaceDE w:val="0"/>
              <w:autoSpaceDN w:val="0"/>
              <w:adjustRightInd w:val="0"/>
              <w:rPr>
                <w:rFonts w:ascii="Arial" w:eastAsiaTheme="minorHAnsi" w:hAnsi="Arial" w:cs="Arial"/>
                <w:sz w:val="18"/>
                <w:szCs w:val="18"/>
              </w:rPr>
            </w:pPr>
          </w:p>
        </w:tc>
        <w:tc>
          <w:tcPr>
            <w:tcW w:w="7371" w:type="dxa"/>
          </w:tcPr>
          <w:p w:rsidR="009C3A79" w:rsidRPr="00857C99" w:rsidRDefault="00212118" w:rsidP="00857C99">
            <w:pPr>
              <w:autoSpaceDE w:val="0"/>
              <w:autoSpaceDN w:val="0"/>
              <w:adjustRightInd w:val="0"/>
              <w:jc w:val="both"/>
              <w:rPr>
                <w:rFonts w:ascii="Arial" w:eastAsiaTheme="minorHAnsi" w:hAnsi="Arial" w:cs="Arial"/>
                <w:i/>
                <w:sz w:val="18"/>
                <w:szCs w:val="18"/>
              </w:rPr>
            </w:pPr>
            <w:r w:rsidRPr="00857C99">
              <w:rPr>
                <w:rFonts w:ascii="Arial" w:eastAsiaTheme="minorHAnsi" w:hAnsi="Arial" w:cs="Arial"/>
                <w:i/>
                <w:sz w:val="18"/>
                <w:szCs w:val="18"/>
              </w:rPr>
              <w:t xml:space="preserve">II. </w:t>
            </w:r>
            <w:proofErr w:type="spellStart"/>
            <w:r w:rsidRPr="00857C99">
              <w:rPr>
                <w:rFonts w:ascii="Arial" w:eastAsiaTheme="minorHAnsi" w:hAnsi="Arial" w:cs="Arial"/>
                <w:i/>
                <w:sz w:val="18"/>
                <w:szCs w:val="18"/>
              </w:rPr>
              <w:t>Mahmud</w:t>
            </w:r>
            <w:proofErr w:type="spellEnd"/>
            <w:r w:rsidRPr="00857C99">
              <w:rPr>
                <w:rFonts w:ascii="Arial" w:eastAsiaTheme="minorHAnsi" w:hAnsi="Arial" w:cs="Arial"/>
                <w:i/>
                <w:sz w:val="18"/>
                <w:szCs w:val="18"/>
              </w:rPr>
              <w:t xml:space="preserve"> Dönemi’nde, bozulan </w:t>
            </w:r>
            <w:r w:rsidRPr="00857C99">
              <w:rPr>
                <w:rFonts w:ascii="Arial" w:eastAsiaTheme="minorHAnsi" w:hAnsi="Arial" w:cs="Arial"/>
                <w:i/>
                <w:sz w:val="18"/>
                <w:szCs w:val="18"/>
              </w:rPr>
              <w:t>Y</w:t>
            </w:r>
            <w:r w:rsidRPr="00857C99">
              <w:rPr>
                <w:rFonts w:ascii="Arial" w:eastAsiaTheme="minorHAnsi" w:hAnsi="Arial" w:cs="Arial"/>
                <w:i/>
                <w:sz w:val="18"/>
                <w:szCs w:val="18"/>
              </w:rPr>
              <w:t>eniçeri Oca</w:t>
            </w:r>
            <w:r w:rsidRPr="00857C99">
              <w:rPr>
                <w:rFonts w:ascii="Arial" w:eastAsiaTheme="minorHAnsi" w:hAnsi="Arial" w:cs="Arial"/>
                <w:i/>
                <w:sz w:val="18"/>
                <w:szCs w:val="18"/>
              </w:rPr>
              <w:t>ğı kaldırılmış, y</w:t>
            </w:r>
            <w:r w:rsidRPr="00857C99">
              <w:rPr>
                <w:rFonts w:ascii="Arial" w:eastAsiaTheme="minorHAnsi" w:hAnsi="Arial" w:cs="Arial"/>
                <w:i/>
                <w:sz w:val="18"/>
                <w:szCs w:val="18"/>
              </w:rPr>
              <w:t>erine “</w:t>
            </w:r>
            <w:proofErr w:type="spellStart"/>
            <w:r w:rsidRPr="00857C99">
              <w:rPr>
                <w:rFonts w:ascii="Arial" w:eastAsiaTheme="minorHAnsi" w:hAnsi="Arial" w:cs="Arial"/>
                <w:i/>
                <w:sz w:val="18"/>
                <w:szCs w:val="18"/>
              </w:rPr>
              <w:t>Asakir</w:t>
            </w:r>
            <w:proofErr w:type="spellEnd"/>
            <w:r w:rsidRPr="00857C99">
              <w:rPr>
                <w:rFonts w:ascii="Arial" w:eastAsiaTheme="minorHAnsi" w:hAnsi="Arial" w:cs="Arial"/>
                <w:i/>
                <w:sz w:val="18"/>
                <w:szCs w:val="18"/>
              </w:rPr>
              <w:t xml:space="preserve">-i </w:t>
            </w:r>
            <w:proofErr w:type="spellStart"/>
            <w:r w:rsidRPr="00857C99">
              <w:rPr>
                <w:rFonts w:ascii="Arial" w:eastAsiaTheme="minorHAnsi" w:hAnsi="Arial" w:cs="Arial"/>
                <w:i/>
                <w:sz w:val="18"/>
                <w:szCs w:val="18"/>
              </w:rPr>
              <w:t>Mansure</w:t>
            </w:r>
            <w:proofErr w:type="spellEnd"/>
            <w:r w:rsidRPr="00857C99">
              <w:rPr>
                <w:rFonts w:ascii="Arial" w:eastAsiaTheme="minorHAnsi" w:hAnsi="Arial" w:cs="Arial"/>
                <w:i/>
                <w:sz w:val="18"/>
                <w:szCs w:val="18"/>
              </w:rPr>
              <w:t>-i Muhammediye”</w:t>
            </w:r>
            <w:r w:rsidRPr="00857C99">
              <w:rPr>
                <w:rFonts w:ascii="Arial" w:eastAsiaTheme="minorHAnsi" w:hAnsi="Arial" w:cs="Arial"/>
                <w:i/>
                <w:sz w:val="18"/>
                <w:szCs w:val="18"/>
              </w:rPr>
              <w:t xml:space="preserve"> adıyla yeni bir </w:t>
            </w:r>
            <w:r w:rsidR="009674EC" w:rsidRPr="00857C99">
              <w:rPr>
                <w:rFonts w:ascii="Arial" w:eastAsiaTheme="minorHAnsi" w:hAnsi="Arial" w:cs="Arial"/>
                <w:i/>
                <w:sz w:val="18"/>
                <w:szCs w:val="18"/>
              </w:rPr>
              <w:t xml:space="preserve">ordu </w:t>
            </w:r>
            <w:r w:rsidRPr="00857C99">
              <w:rPr>
                <w:rFonts w:ascii="Arial" w:eastAsiaTheme="minorHAnsi" w:hAnsi="Arial" w:cs="Arial"/>
                <w:i/>
                <w:sz w:val="18"/>
                <w:szCs w:val="18"/>
              </w:rPr>
              <w:t>kurulmuştur.</w:t>
            </w:r>
          </w:p>
        </w:tc>
        <w:tc>
          <w:tcPr>
            <w:tcW w:w="1984" w:type="dxa"/>
          </w:tcPr>
          <w:p w:rsidR="009C3A79" w:rsidRPr="003146D3" w:rsidRDefault="009C3A79" w:rsidP="003146D3">
            <w:pPr>
              <w:autoSpaceDE w:val="0"/>
              <w:autoSpaceDN w:val="0"/>
              <w:adjustRightInd w:val="0"/>
              <w:rPr>
                <w:rFonts w:ascii="Arial" w:eastAsiaTheme="minorHAnsi" w:hAnsi="Arial" w:cs="Arial"/>
                <w:sz w:val="18"/>
                <w:szCs w:val="18"/>
              </w:rPr>
            </w:pPr>
          </w:p>
        </w:tc>
      </w:tr>
      <w:tr w:rsidR="009C3A79" w:rsidRPr="003146D3" w:rsidTr="003146D3">
        <w:trPr>
          <w:jc w:val="center"/>
        </w:trPr>
        <w:tc>
          <w:tcPr>
            <w:tcW w:w="392" w:type="dxa"/>
          </w:tcPr>
          <w:p w:rsidR="009C3A79" w:rsidRPr="003146D3" w:rsidRDefault="009C3A79" w:rsidP="003146D3">
            <w:pPr>
              <w:pStyle w:val="ListeParagraf"/>
              <w:numPr>
                <w:ilvl w:val="0"/>
                <w:numId w:val="35"/>
              </w:numPr>
              <w:autoSpaceDE w:val="0"/>
              <w:autoSpaceDN w:val="0"/>
              <w:adjustRightInd w:val="0"/>
              <w:rPr>
                <w:rFonts w:ascii="Arial" w:eastAsiaTheme="minorHAnsi" w:hAnsi="Arial" w:cs="Arial"/>
                <w:sz w:val="18"/>
                <w:szCs w:val="18"/>
              </w:rPr>
            </w:pPr>
          </w:p>
        </w:tc>
        <w:tc>
          <w:tcPr>
            <w:tcW w:w="7371" w:type="dxa"/>
          </w:tcPr>
          <w:p w:rsidR="009C3A79" w:rsidRPr="00857C99" w:rsidRDefault="00212118" w:rsidP="00857C99">
            <w:pPr>
              <w:autoSpaceDE w:val="0"/>
              <w:autoSpaceDN w:val="0"/>
              <w:adjustRightInd w:val="0"/>
              <w:jc w:val="both"/>
              <w:rPr>
                <w:rFonts w:ascii="Arial" w:eastAsiaTheme="minorHAnsi" w:hAnsi="Arial" w:cs="Arial"/>
                <w:i/>
                <w:sz w:val="18"/>
                <w:szCs w:val="18"/>
              </w:rPr>
            </w:pPr>
            <w:r w:rsidRPr="00857C99">
              <w:rPr>
                <w:rFonts w:ascii="Arial" w:eastAsiaTheme="minorHAnsi" w:hAnsi="Arial" w:cs="Arial"/>
                <w:i/>
                <w:sz w:val="18"/>
                <w:szCs w:val="18"/>
              </w:rPr>
              <w:t>Osmanlı tarihinde ilk kez Lale Devrinde çiçek aşısı uygulanmıştır.</w:t>
            </w:r>
          </w:p>
        </w:tc>
        <w:tc>
          <w:tcPr>
            <w:tcW w:w="1984" w:type="dxa"/>
          </w:tcPr>
          <w:p w:rsidR="009C3A79" w:rsidRPr="003146D3" w:rsidRDefault="009C3A79" w:rsidP="003146D3">
            <w:pPr>
              <w:autoSpaceDE w:val="0"/>
              <w:autoSpaceDN w:val="0"/>
              <w:adjustRightInd w:val="0"/>
              <w:rPr>
                <w:rFonts w:ascii="Arial" w:eastAsiaTheme="minorHAnsi" w:hAnsi="Arial" w:cs="Arial"/>
                <w:sz w:val="18"/>
                <w:szCs w:val="18"/>
              </w:rPr>
            </w:pPr>
          </w:p>
        </w:tc>
      </w:tr>
    </w:tbl>
    <w:p w:rsidR="009C3A79" w:rsidRPr="00A501AF" w:rsidRDefault="009C3A79" w:rsidP="009C3A79">
      <w:pPr>
        <w:pStyle w:val="ListeParagraf"/>
        <w:tabs>
          <w:tab w:val="left" w:pos="426"/>
        </w:tabs>
        <w:spacing w:after="0" w:line="240" w:lineRule="auto"/>
        <w:rPr>
          <w:rFonts w:ascii="Arial" w:hAnsi="Arial" w:cs="Arial"/>
          <w:color w:val="000000" w:themeColor="text1"/>
          <w:sz w:val="18"/>
          <w:szCs w:val="18"/>
        </w:rPr>
      </w:pPr>
    </w:p>
    <w:p w:rsidR="00A501AF" w:rsidRPr="00A501AF" w:rsidRDefault="00CF2721" w:rsidP="000E436C">
      <w:pPr>
        <w:shd w:val="clear" w:color="auto" w:fill="FDE9D9" w:themeFill="accent6" w:themeFillTint="33"/>
        <w:autoSpaceDE w:val="0"/>
        <w:autoSpaceDN w:val="0"/>
        <w:adjustRightInd w:val="0"/>
        <w:spacing w:after="0" w:line="240" w:lineRule="auto"/>
        <w:jc w:val="center"/>
        <w:rPr>
          <w:rFonts w:ascii="Arial" w:eastAsiaTheme="minorHAnsi" w:hAnsi="Arial" w:cs="Arial"/>
          <w:b/>
          <w:i/>
          <w:color w:val="000000" w:themeColor="text1"/>
          <w:sz w:val="18"/>
          <w:szCs w:val="18"/>
        </w:rPr>
      </w:pPr>
      <w:r>
        <w:rPr>
          <w:rFonts w:ascii="Arial" w:eastAsiaTheme="minorHAnsi" w:hAnsi="Arial" w:cs="Arial"/>
          <w:b/>
          <w:i/>
          <w:color w:val="000000" w:themeColor="text1"/>
          <w:sz w:val="18"/>
          <w:szCs w:val="18"/>
        </w:rPr>
        <w:t>19. soru 10 puan, diğerleri 5’er puandır</w:t>
      </w:r>
      <w:r w:rsidR="000E436C" w:rsidRPr="00A501AF">
        <w:rPr>
          <w:rFonts w:ascii="Arial" w:eastAsiaTheme="minorHAnsi" w:hAnsi="Arial" w:cs="Arial"/>
          <w:b/>
          <w:i/>
          <w:color w:val="000000" w:themeColor="text1"/>
          <w:sz w:val="18"/>
          <w:szCs w:val="18"/>
        </w:rPr>
        <w:t xml:space="preserve">. Başarı sizinle olsun, başarısızlık kendi halinde kalsın. </w:t>
      </w:r>
      <w:r w:rsidR="000E436C" w:rsidRPr="00A501AF">
        <w:rPr>
          <w:rFonts w:ascii="Arial" w:eastAsiaTheme="minorHAnsi" w:hAnsi="Arial" w:cs="Arial"/>
          <w:color w:val="000000" w:themeColor="text1"/>
          <w:sz w:val="18"/>
          <w:szCs w:val="18"/>
        </w:rPr>
        <w:sym w:font="Wingdings" w:char="F04A"/>
      </w:r>
      <w:r w:rsidR="000E436C" w:rsidRPr="00A501AF">
        <w:rPr>
          <w:rFonts w:ascii="Arial" w:eastAsiaTheme="minorHAnsi" w:hAnsi="Arial" w:cs="Arial"/>
          <w:b/>
          <w:i/>
          <w:color w:val="000000" w:themeColor="text1"/>
          <w:sz w:val="18"/>
          <w:szCs w:val="18"/>
        </w:rPr>
        <w:t xml:space="preserve"> </w:t>
      </w:r>
    </w:p>
    <w:p w:rsidR="002D22E8" w:rsidRPr="00A501AF" w:rsidRDefault="000E436C" w:rsidP="003146D3">
      <w:pPr>
        <w:shd w:val="clear" w:color="auto" w:fill="FDE9D9" w:themeFill="accent6" w:themeFillTint="33"/>
        <w:autoSpaceDE w:val="0"/>
        <w:autoSpaceDN w:val="0"/>
        <w:adjustRightInd w:val="0"/>
        <w:spacing w:after="0" w:line="240" w:lineRule="auto"/>
        <w:jc w:val="center"/>
        <w:rPr>
          <w:rFonts w:ascii="Arial" w:eastAsiaTheme="minorHAnsi" w:hAnsi="Arial" w:cs="Arial"/>
          <w:color w:val="000000" w:themeColor="text1"/>
          <w:sz w:val="20"/>
          <w:szCs w:val="20"/>
        </w:rPr>
      </w:pPr>
      <w:r w:rsidRPr="00A501AF">
        <w:rPr>
          <w:rFonts w:ascii="Arial" w:eastAsiaTheme="minorHAnsi" w:hAnsi="Arial" w:cs="Arial"/>
          <w:b/>
          <w:i/>
          <w:color w:val="000000" w:themeColor="text1"/>
          <w:sz w:val="18"/>
          <w:szCs w:val="18"/>
        </w:rPr>
        <w:t>Kolay gelsin.  Fatih UĞURLU – Sosyal Bilgiler Öğretmeni</w:t>
      </w:r>
    </w:p>
    <w:sectPr w:rsidR="002D22E8" w:rsidRPr="00A501AF" w:rsidSect="0032518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aci">
    <w:altName w:val="Helvetica aci"/>
    <w:panose1 w:val="00000000000000000000"/>
    <w:charset w:val="00"/>
    <w:family w:val="swiss"/>
    <w:notTrueType/>
    <w:pitch w:val="default"/>
    <w:sig w:usb0="00000007" w:usb1="00000000" w:usb2="00000000" w:usb3="00000000" w:csb0="00000013"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5EB"/>
    <w:multiLevelType w:val="hybridMultilevel"/>
    <w:tmpl w:val="C11E1924"/>
    <w:lvl w:ilvl="0" w:tplc="BE847746">
      <w:start w:val="1"/>
      <w:numFmt w:val="upp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3213A61"/>
    <w:multiLevelType w:val="hybridMultilevel"/>
    <w:tmpl w:val="B44EB956"/>
    <w:lvl w:ilvl="0" w:tplc="2BD8791C">
      <w:start w:val="1"/>
      <w:numFmt w:val="upperLetter"/>
      <w:lvlText w:val="%1)"/>
      <w:lvlJc w:val="left"/>
      <w:pPr>
        <w:ind w:left="720" w:hanging="360"/>
      </w:pPr>
      <w:rPr>
        <w:rFonts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1472B5"/>
    <w:multiLevelType w:val="hybridMultilevel"/>
    <w:tmpl w:val="68A8501A"/>
    <w:lvl w:ilvl="0" w:tplc="B09264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5246AD9"/>
    <w:multiLevelType w:val="hybridMultilevel"/>
    <w:tmpl w:val="F3D0FAE8"/>
    <w:lvl w:ilvl="0" w:tplc="95E02222">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7E03DBA"/>
    <w:multiLevelType w:val="hybridMultilevel"/>
    <w:tmpl w:val="9794AC28"/>
    <w:lvl w:ilvl="0" w:tplc="04FCA87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656427"/>
    <w:multiLevelType w:val="hybridMultilevel"/>
    <w:tmpl w:val="28EC6A8A"/>
    <w:lvl w:ilvl="0" w:tplc="5BC279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7F3342"/>
    <w:multiLevelType w:val="hybridMultilevel"/>
    <w:tmpl w:val="37B238A0"/>
    <w:lvl w:ilvl="0" w:tplc="9AEE3C54">
      <w:start w:val="1"/>
      <w:numFmt w:val="bullet"/>
      <w:lvlText w:val=""/>
      <w:lvlJc w:val="left"/>
      <w:pPr>
        <w:tabs>
          <w:tab w:val="num" w:pos="340"/>
        </w:tabs>
        <w:ind w:left="283" w:hanging="283"/>
      </w:pPr>
      <w:rPr>
        <w:rFonts w:ascii="Wingdings" w:hAnsi="Wingdings" w:hint="default"/>
        <w:b/>
        <w:i/>
        <w:outline w:val="0"/>
        <w:shadow/>
        <w:emboss w:val="0"/>
        <w:imprint w:val="0"/>
        <w:sz w:val="22"/>
        <w:szCs w:val="22"/>
        <w:u w:val="none"/>
      </w:rPr>
    </w:lvl>
    <w:lvl w:ilvl="1" w:tplc="041F0019">
      <w:start w:val="1"/>
      <w:numFmt w:val="lowerLetter"/>
      <w:lvlText w:val="%2."/>
      <w:lvlJc w:val="left"/>
      <w:pPr>
        <w:tabs>
          <w:tab w:val="num" w:pos="1213"/>
        </w:tabs>
        <w:ind w:left="1213" w:hanging="360"/>
      </w:pPr>
    </w:lvl>
    <w:lvl w:ilvl="2" w:tplc="041F001B" w:tentative="1">
      <w:start w:val="1"/>
      <w:numFmt w:val="lowerRoman"/>
      <w:lvlText w:val="%3."/>
      <w:lvlJc w:val="right"/>
      <w:pPr>
        <w:tabs>
          <w:tab w:val="num" w:pos="1933"/>
        </w:tabs>
        <w:ind w:left="1933" w:hanging="180"/>
      </w:pPr>
    </w:lvl>
    <w:lvl w:ilvl="3" w:tplc="041F000F" w:tentative="1">
      <w:start w:val="1"/>
      <w:numFmt w:val="decimal"/>
      <w:lvlText w:val="%4."/>
      <w:lvlJc w:val="left"/>
      <w:pPr>
        <w:tabs>
          <w:tab w:val="num" w:pos="2653"/>
        </w:tabs>
        <w:ind w:left="2653" w:hanging="360"/>
      </w:pPr>
    </w:lvl>
    <w:lvl w:ilvl="4" w:tplc="041F0019" w:tentative="1">
      <w:start w:val="1"/>
      <w:numFmt w:val="lowerLetter"/>
      <w:lvlText w:val="%5."/>
      <w:lvlJc w:val="left"/>
      <w:pPr>
        <w:tabs>
          <w:tab w:val="num" w:pos="3373"/>
        </w:tabs>
        <w:ind w:left="3373" w:hanging="360"/>
      </w:pPr>
    </w:lvl>
    <w:lvl w:ilvl="5" w:tplc="041F001B" w:tentative="1">
      <w:start w:val="1"/>
      <w:numFmt w:val="lowerRoman"/>
      <w:lvlText w:val="%6."/>
      <w:lvlJc w:val="right"/>
      <w:pPr>
        <w:tabs>
          <w:tab w:val="num" w:pos="4093"/>
        </w:tabs>
        <w:ind w:left="4093" w:hanging="180"/>
      </w:pPr>
    </w:lvl>
    <w:lvl w:ilvl="6" w:tplc="041F000F" w:tentative="1">
      <w:start w:val="1"/>
      <w:numFmt w:val="decimal"/>
      <w:lvlText w:val="%7."/>
      <w:lvlJc w:val="left"/>
      <w:pPr>
        <w:tabs>
          <w:tab w:val="num" w:pos="4813"/>
        </w:tabs>
        <w:ind w:left="4813" w:hanging="360"/>
      </w:pPr>
    </w:lvl>
    <w:lvl w:ilvl="7" w:tplc="041F0019" w:tentative="1">
      <w:start w:val="1"/>
      <w:numFmt w:val="lowerLetter"/>
      <w:lvlText w:val="%8."/>
      <w:lvlJc w:val="left"/>
      <w:pPr>
        <w:tabs>
          <w:tab w:val="num" w:pos="5533"/>
        </w:tabs>
        <w:ind w:left="5533" w:hanging="360"/>
      </w:pPr>
    </w:lvl>
    <w:lvl w:ilvl="8" w:tplc="041F001B" w:tentative="1">
      <w:start w:val="1"/>
      <w:numFmt w:val="lowerRoman"/>
      <w:lvlText w:val="%9."/>
      <w:lvlJc w:val="right"/>
      <w:pPr>
        <w:tabs>
          <w:tab w:val="num" w:pos="6253"/>
        </w:tabs>
        <w:ind w:left="6253" w:hanging="180"/>
      </w:pPr>
    </w:lvl>
  </w:abstractNum>
  <w:abstractNum w:abstractNumId="7">
    <w:nsid w:val="178175E5"/>
    <w:multiLevelType w:val="hybridMultilevel"/>
    <w:tmpl w:val="202EFB0C"/>
    <w:lvl w:ilvl="0" w:tplc="89E4998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8483332"/>
    <w:multiLevelType w:val="hybridMultilevel"/>
    <w:tmpl w:val="8D206DEE"/>
    <w:lvl w:ilvl="0" w:tplc="C126448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534C64"/>
    <w:multiLevelType w:val="hybridMultilevel"/>
    <w:tmpl w:val="37A4E2C4"/>
    <w:lvl w:ilvl="0" w:tplc="054803D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646118"/>
    <w:multiLevelType w:val="hybridMultilevel"/>
    <w:tmpl w:val="E842B49C"/>
    <w:lvl w:ilvl="0" w:tplc="22A4532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9C30EC3"/>
    <w:multiLevelType w:val="hybridMultilevel"/>
    <w:tmpl w:val="DE40FAF8"/>
    <w:lvl w:ilvl="0" w:tplc="83FCBE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C272AE3"/>
    <w:multiLevelType w:val="hybridMultilevel"/>
    <w:tmpl w:val="5FF80CFA"/>
    <w:lvl w:ilvl="0" w:tplc="123C035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D7E2DEB"/>
    <w:multiLevelType w:val="hybridMultilevel"/>
    <w:tmpl w:val="CBBA18E2"/>
    <w:lvl w:ilvl="0" w:tplc="48626A5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EAD0B4F"/>
    <w:multiLevelType w:val="hybridMultilevel"/>
    <w:tmpl w:val="0EC86F50"/>
    <w:lvl w:ilvl="0" w:tplc="968635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ED63841"/>
    <w:multiLevelType w:val="hybridMultilevel"/>
    <w:tmpl w:val="F4389E3A"/>
    <w:lvl w:ilvl="0" w:tplc="A63234BC">
      <w:start w:val="1"/>
      <w:numFmt w:val="decimal"/>
      <w:lvlText w:val="%1."/>
      <w:lvlJc w:val="left"/>
      <w:pPr>
        <w:ind w:left="360" w:hanging="360"/>
      </w:pPr>
      <w:rPr>
        <w:rFonts w:hint="default"/>
        <w:b/>
        <w:color w:val="auto"/>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224605BC"/>
    <w:multiLevelType w:val="hybridMultilevel"/>
    <w:tmpl w:val="9266E482"/>
    <w:lvl w:ilvl="0" w:tplc="19B24B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51E1B10"/>
    <w:multiLevelType w:val="hybridMultilevel"/>
    <w:tmpl w:val="D20A63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8">
    <w:nsid w:val="29753026"/>
    <w:multiLevelType w:val="hybridMultilevel"/>
    <w:tmpl w:val="13E80F10"/>
    <w:lvl w:ilvl="0" w:tplc="33FE1ACA">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2A037036"/>
    <w:multiLevelType w:val="hybridMultilevel"/>
    <w:tmpl w:val="784A1C76"/>
    <w:lvl w:ilvl="0" w:tplc="30F8025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10C5456"/>
    <w:multiLevelType w:val="hybridMultilevel"/>
    <w:tmpl w:val="0CD6DB5C"/>
    <w:lvl w:ilvl="0" w:tplc="02DAC6B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4277131"/>
    <w:multiLevelType w:val="hybridMultilevel"/>
    <w:tmpl w:val="545A6E1A"/>
    <w:lvl w:ilvl="0" w:tplc="8E48028E">
      <w:start w:val="2"/>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37FF740C"/>
    <w:multiLevelType w:val="hybridMultilevel"/>
    <w:tmpl w:val="D996FC6E"/>
    <w:lvl w:ilvl="0" w:tplc="C748B78A">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39BE6D7B"/>
    <w:multiLevelType w:val="hybridMultilevel"/>
    <w:tmpl w:val="AB72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D9A6A8F"/>
    <w:multiLevelType w:val="hybridMultilevel"/>
    <w:tmpl w:val="FFAABC66"/>
    <w:lvl w:ilvl="0" w:tplc="FB8CC1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EF453E9"/>
    <w:multiLevelType w:val="hybridMultilevel"/>
    <w:tmpl w:val="D4149AA0"/>
    <w:lvl w:ilvl="0" w:tplc="060408A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42E33434"/>
    <w:multiLevelType w:val="hybridMultilevel"/>
    <w:tmpl w:val="AC5CE9D0"/>
    <w:lvl w:ilvl="0" w:tplc="0E5644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45A766F8"/>
    <w:multiLevelType w:val="hybridMultilevel"/>
    <w:tmpl w:val="77B0279C"/>
    <w:lvl w:ilvl="0" w:tplc="FE4AFC42">
      <w:start w:val="1"/>
      <w:numFmt w:val="upperLetter"/>
      <w:lvlText w:val="%1)"/>
      <w:lvlJc w:val="left"/>
      <w:pPr>
        <w:ind w:left="1430" w:hanging="720"/>
      </w:pPr>
      <w:rPr>
        <w:rFonts w:ascii="Arial" w:eastAsia="Times New Roman" w:hAnsi="Arial" w:cs="Arial"/>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nsid w:val="46B97260"/>
    <w:multiLevelType w:val="hybridMultilevel"/>
    <w:tmpl w:val="E7BC96DA"/>
    <w:lvl w:ilvl="0" w:tplc="B5C601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81808F0"/>
    <w:multiLevelType w:val="hybridMultilevel"/>
    <w:tmpl w:val="15083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CE94B83"/>
    <w:multiLevelType w:val="hybridMultilevel"/>
    <w:tmpl w:val="5BBA47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555F6640"/>
    <w:multiLevelType w:val="hybridMultilevel"/>
    <w:tmpl w:val="0E40132C"/>
    <w:lvl w:ilvl="0" w:tplc="372880F0">
      <w:start w:val="1"/>
      <w:numFmt w:val="upperRoman"/>
      <w:lvlText w:val="%1."/>
      <w:lvlJc w:val="left"/>
      <w:pPr>
        <w:ind w:left="1080" w:hanging="720"/>
      </w:pPr>
      <w:rPr>
        <w:rFonts w:hint="default"/>
        <w:b w:val="0"/>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8092AF6"/>
    <w:multiLevelType w:val="hybridMultilevel"/>
    <w:tmpl w:val="28EC6A8A"/>
    <w:lvl w:ilvl="0" w:tplc="5BC279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795093"/>
    <w:multiLevelType w:val="hybridMultilevel"/>
    <w:tmpl w:val="C84459E6"/>
    <w:lvl w:ilvl="0" w:tplc="627A56F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074117D"/>
    <w:multiLevelType w:val="hybridMultilevel"/>
    <w:tmpl w:val="D4DCA8A0"/>
    <w:lvl w:ilvl="0" w:tplc="7C3EF13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63B3197E"/>
    <w:multiLevelType w:val="hybridMultilevel"/>
    <w:tmpl w:val="38B4A1BC"/>
    <w:lvl w:ilvl="0" w:tplc="6AB07A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4530658"/>
    <w:multiLevelType w:val="hybridMultilevel"/>
    <w:tmpl w:val="E6ACDBF0"/>
    <w:lvl w:ilvl="0" w:tplc="358E0928">
      <w:start w:val="1"/>
      <w:numFmt w:val="upperLetter"/>
      <w:lvlText w:val="%1."/>
      <w:lvlJc w:val="left"/>
      <w:pPr>
        <w:ind w:left="360" w:hanging="360"/>
      </w:pPr>
      <w:rPr>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5374D9B"/>
    <w:multiLevelType w:val="hybridMultilevel"/>
    <w:tmpl w:val="A500A0B6"/>
    <w:lvl w:ilvl="0" w:tplc="7900910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B684BFF"/>
    <w:multiLevelType w:val="hybridMultilevel"/>
    <w:tmpl w:val="2C565116"/>
    <w:lvl w:ilvl="0" w:tplc="4038256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6FCD607D"/>
    <w:multiLevelType w:val="hybridMultilevel"/>
    <w:tmpl w:val="C4F0AE28"/>
    <w:lvl w:ilvl="0" w:tplc="89C0F0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2921C91"/>
    <w:multiLevelType w:val="hybridMultilevel"/>
    <w:tmpl w:val="516AC334"/>
    <w:lvl w:ilvl="0" w:tplc="30DA7AAA">
      <w:start w:val="1"/>
      <w:numFmt w:val="upperLetter"/>
      <w:lvlText w:val="%1)"/>
      <w:lvlJc w:val="left"/>
      <w:pPr>
        <w:ind w:left="720" w:hanging="360"/>
      </w:pPr>
      <w:rPr>
        <w:rFonts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2"/>
  </w:num>
  <w:num w:numId="3">
    <w:abstractNumId w:val="27"/>
  </w:num>
  <w:num w:numId="4">
    <w:abstractNumId w:val="7"/>
  </w:num>
  <w:num w:numId="5">
    <w:abstractNumId w:val="39"/>
  </w:num>
  <w:num w:numId="6">
    <w:abstractNumId w:val="13"/>
  </w:num>
  <w:num w:numId="7">
    <w:abstractNumId w:val="11"/>
  </w:num>
  <w:num w:numId="8">
    <w:abstractNumId w:val="30"/>
  </w:num>
  <w:num w:numId="9">
    <w:abstractNumId w:val="38"/>
  </w:num>
  <w:num w:numId="10">
    <w:abstractNumId w:val="16"/>
  </w:num>
  <w:num w:numId="11">
    <w:abstractNumId w:val="22"/>
  </w:num>
  <w:num w:numId="12">
    <w:abstractNumId w:val="33"/>
  </w:num>
  <w:num w:numId="13">
    <w:abstractNumId w:val="28"/>
  </w:num>
  <w:num w:numId="14">
    <w:abstractNumId w:val="4"/>
  </w:num>
  <w:num w:numId="15">
    <w:abstractNumId w:val="24"/>
  </w:num>
  <w:num w:numId="16">
    <w:abstractNumId w:val="36"/>
  </w:num>
  <w:num w:numId="17">
    <w:abstractNumId w:val="32"/>
  </w:num>
  <w:num w:numId="18">
    <w:abstractNumId w:val="8"/>
  </w:num>
  <w:num w:numId="19">
    <w:abstractNumId w:val="21"/>
  </w:num>
  <w:num w:numId="20">
    <w:abstractNumId w:val="31"/>
  </w:num>
  <w:num w:numId="21">
    <w:abstractNumId w:val="20"/>
  </w:num>
  <w:num w:numId="22">
    <w:abstractNumId w:val="29"/>
  </w:num>
  <w:num w:numId="23">
    <w:abstractNumId w:val="6"/>
  </w:num>
  <w:num w:numId="24">
    <w:abstractNumId w:val="35"/>
  </w:num>
  <w:num w:numId="25">
    <w:abstractNumId w:val="1"/>
  </w:num>
  <w:num w:numId="26">
    <w:abstractNumId w:val="23"/>
  </w:num>
  <w:num w:numId="27">
    <w:abstractNumId w:val="5"/>
  </w:num>
  <w:num w:numId="28">
    <w:abstractNumId w:val="26"/>
  </w:num>
  <w:num w:numId="29">
    <w:abstractNumId w:val="19"/>
  </w:num>
  <w:num w:numId="30">
    <w:abstractNumId w:val="18"/>
  </w:num>
  <w:num w:numId="31">
    <w:abstractNumId w:val="3"/>
  </w:num>
  <w:num w:numId="32">
    <w:abstractNumId w:val="34"/>
  </w:num>
  <w:num w:numId="33">
    <w:abstractNumId w:val="9"/>
  </w:num>
  <w:num w:numId="34">
    <w:abstractNumId w:val="37"/>
  </w:num>
  <w:num w:numId="35">
    <w:abstractNumId w:val="17"/>
  </w:num>
  <w:num w:numId="36">
    <w:abstractNumId w:val="10"/>
  </w:num>
  <w:num w:numId="37">
    <w:abstractNumId w:val="0"/>
  </w:num>
  <w:num w:numId="38">
    <w:abstractNumId w:val="14"/>
  </w:num>
  <w:num w:numId="39">
    <w:abstractNumId w:val="2"/>
  </w:num>
  <w:num w:numId="40">
    <w:abstractNumId w:val="2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73"/>
    <w:rsid w:val="00012916"/>
    <w:rsid w:val="00023C8A"/>
    <w:rsid w:val="000245A4"/>
    <w:rsid w:val="00051A11"/>
    <w:rsid w:val="0006115C"/>
    <w:rsid w:val="000B66CF"/>
    <w:rsid w:val="000E436C"/>
    <w:rsid w:val="00197632"/>
    <w:rsid w:val="00212118"/>
    <w:rsid w:val="0021262E"/>
    <w:rsid w:val="00266E6A"/>
    <w:rsid w:val="002730AF"/>
    <w:rsid w:val="00274A9F"/>
    <w:rsid w:val="002B4525"/>
    <w:rsid w:val="002C40D8"/>
    <w:rsid w:val="002D22E8"/>
    <w:rsid w:val="002D299F"/>
    <w:rsid w:val="003146D3"/>
    <w:rsid w:val="00325189"/>
    <w:rsid w:val="00372B21"/>
    <w:rsid w:val="0038609C"/>
    <w:rsid w:val="003A4D4D"/>
    <w:rsid w:val="003F3965"/>
    <w:rsid w:val="004008CF"/>
    <w:rsid w:val="004A729A"/>
    <w:rsid w:val="005461D9"/>
    <w:rsid w:val="005A52CF"/>
    <w:rsid w:val="005C1D04"/>
    <w:rsid w:val="005C61B8"/>
    <w:rsid w:val="00604B8C"/>
    <w:rsid w:val="00722F77"/>
    <w:rsid w:val="007735B4"/>
    <w:rsid w:val="00783AD5"/>
    <w:rsid w:val="007A1E19"/>
    <w:rsid w:val="00857C99"/>
    <w:rsid w:val="008A075A"/>
    <w:rsid w:val="008F072B"/>
    <w:rsid w:val="0092791B"/>
    <w:rsid w:val="009674EC"/>
    <w:rsid w:val="00970C5A"/>
    <w:rsid w:val="009A7860"/>
    <w:rsid w:val="009C3A79"/>
    <w:rsid w:val="009D7CEF"/>
    <w:rsid w:val="00A07DC3"/>
    <w:rsid w:val="00A501AF"/>
    <w:rsid w:val="00AC52D3"/>
    <w:rsid w:val="00AD6016"/>
    <w:rsid w:val="00BC0292"/>
    <w:rsid w:val="00C15153"/>
    <w:rsid w:val="00C25928"/>
    <w:rsid w:val="00CB4744"/>
    <w:rsid w:val="00CD2949"/>
    <w:rsid w:val="00CD70DA"/>
    <w:rsid w:val="00CF2721"/>
    <w:rsid w:val="00D23881"/>
    <w:rsid w:val="00D524A8"/>
    <w:rsid w:val="00D72192"/>
    <w:rsid w:val="00D80B8D"/>
    <w:rsid w:val="00DB4E6F"/>
    <w:rsid w:val="00E301A5"/>
    <w:rsid w:val="00F059F4"/>
    <w:rsid w:val="00F10303"/>
    <w:rsid w:val="00F37B73"/>
    <w:rsid w:val="00F57C34"/>
    <w:rsid w:val="00FC2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9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45A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245A4"/>
    <w:pPr>
      <w:ind w:left="720"/>
      <w:contextualSpacing/>
    </w:pPr>
  </w:style>
  <w:style w:type="paragraph" w:styleId="GvdeMetni">
    <w:name w:val="Body Text"/>
    <w:basedOn w:val="Normal"/>
    <w:link w:val="GvdeMetniChar"/>
    <w:rsid w:val="004A729A"/>
    <w:pPr>
      <w:spacing w:after="0" w:line="240" w:lineRule="auto"/>
    </w:pPr>
    <w:rPr>
      <w:rFonts w:ascii="Courier New" w:eastAsia="Times New Roman" w:hAnsi="Courier New"/>
      <w:sz w:val="16"/>
      <w:szCs w:val="20"/>
      <w:lang w:eastAsia="tr-TR"/>
    </w:rPr>
  </w:style>
  <w:style w:type="character" w:customStyle="1" w:styleId="GvdeMetniChar">
    <w:name w:val="Gövde Metni Char"/>
    <w:basedOn w:val="VarsaylanParagrafYazTipi"/>
    <w:link w:val="GvdeMetni"/>
    <w:rsid w:val="004A729A"/>
    <w:rPr>
      <w:rFonts w:ascii="Courier New" w:eastAsia="Times New Roman" w:hAnsi="Courier New" w:cs="Times New Roman"/>
      <w:sz w:val="16"/>
      <w:szCs w:val="20"/>
      <w:lang w:eastAsia="tr-TR"/>
    </w:rPr>
  </w:style>
  <w:style w:type="paragraph" w:styleId="BalonMetni">
    <w:name w:val="Balloon Text"/>
    <w:basedOn w:val="Normal"/>
    <w:link w:val="BalonMetniChar"/>
    <w:uiPriority w:val="99"/>
    <w:semiHidden/>
    <w:unhideWhenUsed/>
    <w:rsid w:val="00266E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E6A"/>
    <w:rPr>
      <w:rFonts w:ascii="Tahoma" w:eastAsia="Calibri" w:hAnsi="Tahoma" w:cs="Tahoma"/>
      <w:sz w:val="16"/>
      <w:szCs w:val="16"/>
    </w:rPr>
  </w:style>
  <w:style w:type="paragraph" w:customStyle="1" w:styleId="ListeParagraf1">
    <w:name w:val="Liste Paragraf1"/>
    <w:basedOn w:val="Normal"/>
    <w:rsid w:val="009A7860"/>
    <w:pPr>
      <w:ind w:left="720"/>
      <w:contextualSpacing/>
    </w:pPr>
    <w:rPr>
      <w:rFonts w:eastAsia="Times New Roman"/>
      <w:lang w:eastAsia="tr-TR"/>
    </w:rPr>
  </w:style>
  <w:style w:type="paragraph" w:customStyle="1" w:styleId="AralkYok1">
    <w:name w:val="Aralık Yok1"/>
    <w:rsid w:val="009A7860"/>
    <w:pPr>
      <w:spacing w:after="0" w:line="240" w:lineRule="auto"/>
    </w:pPr>
    <w:rPr>
      <w:rFonts w:ascii="Calibri" w:eastAsia="Times New Roman" w:hAnsi="Calibri" w:cs="Arial"/>
    </w:rPr>
  </w:style>
  <w:style w:type="paragraph" w:styleId="AralkYok">
    <w:name w:val="No Spacing"/>
    <w:uiPriority w:val="1"/>
    <w:qFormat/>
    <w:rsid w:val="005A52CF"/>
    <w:pPr>
      <w:spacing w:after="0" w:line="240" w:lineRule="auto"/>
    </w:pPr>
  </w:style>
  <w:style w:type="paragraph" w:customStyle="1" w:styleId="Pa13">
    <w:name w:val="Pa13"/>
    <w:basedOn w:val="Normal"/>
    <w:next w:val="Normal"/>
    <w:uiPriority w:val="99"/>
    <w:rsid w:val="00722F77"/>
    <w:pPr>
      <w:autoSpaceDE w:val="0"/>
      <w:autoSpaceDN w:val="0"/>
      <w:adjustRightInd w:val="0"/>
      <w:spacing w:after="0" w:line="201" w:lineRule="atLeast"/>
    </w:pPr>
    <w:rPr>
      <w:rFonts w:ascii="Helvetica aci" w:eastAsiaTheme="minorHAnsi" w:hAnsi="Helvetica ac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9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45A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245A4"/>
    <w:pPr>
      <w:ind w:left="720"/>
      <w:contextualSpacing/>
    </w:pPr>
  </w:style>
  <w:style w:type="paragraph" w:styleId="GvdeMetni">
    <w:name w:val="Body Text"/>
    <w:basedOn w:val="Normal"/>
    <w:link w:val="GvdeMetniChar"/>
    <w:rsid w:val="004A729A"/>
    <w:pPr>
      <w:spacing w:after="0" w:line="240" w:lineRule="auto"/>
    </w:pPr>
    <w:rPr>
      <w:rFonts w:ascii="Courier New" w:eastAsia="Times New Roman" w:hAnsi="Courier New"/>
      <w:sz w:val="16"/>
      <w:szCs w:val="20"/>
      <w:lang w:eastAsia="tr-TR"/>
    </w:rPr>
  </w:style>
  <w:style w:type="character" w:customStyle="1" w:styleId="GvdeMetniChar">
    <w:name w:val="Gövde Metni Char"/>
    <w:basedOn w:val="VarsaylanParagrafYazTipi"/>
    <w:link w:val="GvdeMetni"/>
    <w:rsid w:val="004A729A"/>
    <w:rPr>
      <w:rFonts w:ascii="Courier New" w:eastAsia="Times New Roman" w:hAnsi="Courier New" w:cs="Times New Roman"/>
      <w:sz w:val="16"/>
      <w:szCs w:val="20"/>
      <w:lang w:eastAsia="tr-TR"/>
    </w:rPr>
  </w:style>
  <w:style w:type="paragraph" w:styleId="BalonMetni">
    <w:name w:val="Balloon Text"/>
    <w:basedOn w:val="Normal"/>
    <w:link w:val="BalonMetniChar"/>
    <w:uiPriority w:val="99"/>
    <w:semiHidden/>
    <w:unhideWhenUsed/>
    <w:rsid w:val="00266E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E6A"/>
    <w:rPr>
      <w:rFonts w:ascii="Tahoma" w:eastAsia="Calibri" w:hAnsi="Tahoma" w:cs="Tahoma"/>
      <w:sz w:val="16"/>
      <w:szCs w:val="16"/>
    </w:rPr>
  </w:style>
  <w:style w:type="paragraph" w:customStyle="1" w:styleId="ListeParagraf1">
    <w:name w:val="Liste Paragraf1"/>
    <w:basedOn w:val="Normal"/>
    <w:rsid w:val="009A7860"/>
    <w:pPr>
      <w:ind w:left="720"/>
      <w:contextualSpacing/>
    </w:pPr>
    <w:rPr>
      <w:rFonts w:eastAsia="Times New Roman"/>
      <w:lang w:eastAsia="tr-TR"/>
    </w:rPr>
  </w:style>
  <w:style w:type="paragraph" w:customStyle="1" w:styleId="AralkYok1">
    <w:name w:val="Aralık Yok1"/>
    <w:rsid w:val="009A7860"/>
    <w:pPr>
      <w:spacing w:after="0" w:line="240" w:lineRule="auto"/>
    </w:pPr>
    <w:rPr>
      <w:rFonts w:ascii="Calibri" w:eastAsia="Times New Roman" w:hAnsi="Calibri" w:cs="Arial"/>
    </w:rPr>
  </w:style>
  <w:style w:type="paragraph" w:styleId="AralkYok">
    <w:name w:val="No Spacing"/>
    <w:uiPriority w:val="1"/>
    <w:qFormat/>
    <w:rsid w:val="005A52CF"/>
    <w:pPr>
      <w:spacing w:after="0" w:line="240" w:lineRule="auto"/>
    </w:pPr>
  </w:style>
  <w:style w:type="paragraph" w:customStyle="1" w:styleId="Pa13">
    <w:name w:val="Pa13"/>
    <w:basedOn w:val="Normal"/>
    <w:next w:val="Normal"/>
    <w:uiPriority w:val="99"/>
    <w:rsid w:val="00722F77"/>
    <w:pPr>
      <w:autoSpaceDE w:val="0"/>
      <w:autoSpaceDN w:val="0"/>
      <w:adjustRightInd w:val="0"/>
      <w:spacing w:after="0" w:line="201" w:lineRule="atLeast"/>
    </w:pPr>
    <w:rPr>
      <w:rFonts w:ascii="Helvetica aci" w:eastAsiaTheme="minorHAnsi" w:hAnsi="Helvetica ac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1435</Words>
  <Characters>8182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13</cp:revision>
  <dcterms:created xsi:type="dcterms:W3CDTF">2018-12-28T21:13:00Z</dcterms:created>
  <dcterms:modified xsi:type="dcterms:W3CDTF">2018-12-29T06:38:00Z</dcterms:modified>
</cp:coreProperties>
</file>